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76928" w14:textId="77777777" w:rsidR="000E387D" w:rsidRPr="002552CC" w:rsidRDefault="000E387D" w:rsidP="000E387D">
      <w:pPr>
        <w:keepNext/>
        <w:ind w:left="1440" w:firstLine="720"/>
        <w:outlineLvl w:val="3"/>
        <w:rPr>
          <w:rFonts w:ascii="Calibri" w:eastAsia="Times New Roman" w:hAnsi="Calibri" w:cs="Calibri"/>
          <w:b/>
          <w:bCs/>
          <w:kern w:val="32"/>
          <w:sz w:val="28"/>
          <w:szCs w:val="32"/>
        </w:rPr>
      </w:pPr>
      <w:r>
        <w:rPr>
          <w:rFonts w:ascii="Calibri" w:eastAsia="Times New Roman" w:hAnsi="Calibri" w:cs="Calibri"/>
          <w:b/>
          <w:bCs/>
          <w:noProof/>
          <w:kern w:val="32"/>
          <w:szCs w:val="32"/>
        </w:rPr>
        <w:drawing>
          <wp:anchor distT="0" distB="0" distL="114300" distR="114300" simplePos="0" relativeHeight="251659264" behindDoc="0" locked="0" layoutInCell="1" allowOverlap="1" wp14:anchorId="5757D863" wp14:editId="60152C5F">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FD9DB5B" w14:textId="77777777" w:rsidR="000E387D" w:rsidRPr="002552CC" w:rsidRDefault="000E387D" w:rsidP="000E387D">
      <w:pPr>
        <w:keepNext/>
        <w:ind w:left="1440" w:firstLine="720"/>
        <w:outlineLvl w:val="3"/>
        <w:rPr>
          <w:rFonts w:ascii="Calibri" w:eastAsia="Times New Roman" w:hAnsi="Calibri" w:cs="Calibri"/>
          <w:b/>
          <w:bCs/>
          <w:kern w:val="32"/>
          <w:sz w:val="28"/>
          <w:szCs w:val="32"/>
        </w:rPr>
      </w:pPr>
      <w:r w:rsidRPr="002552CC">
        <w:rPr>
          <w:rFonts w:ascii="Calibri" w:eastAsia="Times New Roman" w:hAnsi="Calibri" w:cs="Calibri"/>
          <w:b/>
          <w:bCs/>
          <w:kern w:val="32"/>
          <w:sz w:val="28"/>
          <w:szCs w:val="32"/>
        </w:rPr>
        <w:t>Core Seminar</w:t>
      </w:r>
    </w:p>
    <w:p w14:paraId="03C0F1E7" w14:textId="77777777" w:rsidR="000E387D" w:rsidRPr="002552CC" w:rsidRDefault="000E387D" w:rsidP="000E387D">
      <w:pPr>
        <w:keepNex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How To Study the Bible</w:t>
      </w:r>
    </w:p>
    <w:p w14:paraId="1C0CEC1C" w14:textId="5AD11346" w:rsidR="000E387D" w:rsidRDefault="0015666D" w:rsidP="000E387D">
      <w:pPr>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 7</w:t>
      </w:r>
      <w:bookmarkStart w:id="0" w:name="_GoBack"/>
      <w:bookmarkEnd w:id="0"/>
      <w:r w:rsidR="000E387D" w:rsidRPr="002552CC">
        <w:rPr>
          <w:rFonts w:ascii="Calibri" w:eastAsia="Calibri" w:hAnsi="Calibri" w:cs="Calibri"/>
          <w:b/>
          <w:bCs/>
          <w:kern w:val="32"/>
          <w:sz w:val="28"/>
          <w:szCs w:val="32"/>
        </w:rPr>
        <w:t xml:space="preserve">: </w:t>
      </w:r>
      <w:r w:rsidR="000E387D">
        <w:rPr>
          <w:rFonts w:ascii="Calibri" w:eastAsia="Calibri" w:hAnsi="Calibri" w:cs="Calibri"/>
          <w:b/>
          <w:bCs/>
          <w:kern w:val="32"/>
          <w:sz w:val="28"/>
          <w:szCs w:val="32"/>
        </w:rPr>
        <w:t>Gospels, Epistles, Prophetic &amp; Apocalyptic Literature</w:t>
      </w:r>
    </w:p>
    <w:p w14:paraId="36CAA2B3" w14:textId="77777777" w:rsidR="000E387D" w:rsidRPr="002552CC" w:rsidRDefault="000E387D" w:rsidP="000E387D">
      <w:pPr>
        <w:ind w:left="1440" w:firstLine="720"/>
        <w:rPr>
          <w:rFonts w:ascii="Calibri" w:eastAsia="Calibri" w:hAnsi="Calibri" w:cs="Calibri"/>
          <w:b/>
          <w:bCs/>
          <w:kern w:val="32"/>
          <w:sz w:val="28"/>
          <w:szCs w:val="32"/>
        </w:rPr>
      </w:pPr>
    </w:p>
    <w:p w14:paraId="16D06D2B" w14:textId="77777777" w:rsidR="000E387D" w:rsidRPr="002552CC" w:rsidRDefault="000E387D" w:rsidP="000E387D">
      <w:pPr>
        <w:rPr>
          <w:rFonts w:ascii="Calibri" w:eastAsia="Calibri" w:hAnsi="Calibri" w:cs="Calibri"/>
          <w:b/>
          <w:bCs/>
          <w:kern w:val="32"/>
          <w:sz w:val="28"/>
          <w:szCs w:val="32"/>
        </w:rPr>
      </w:pPr>
      <w:r w:rsidRPr="002552CC">
        <w:rPr>
          <w:rFonts w:ascii="Calibri" w:eastAsia="Calibri" w:hAnsi="Calibri" w:cs="Calibri"/>
          <w:b/>
          <w:bCs/>
          <w:kern w:val="32"/>
          <w:sz w:val="28"/>
          <w:szCs w:val="32"/>
        </w:rPr>
        <w:t>_______________________________________________________</w:t>
      </w:r>
    </w:p>
    <w:p w14:paraId="54F8D0AE" w14:textId="77777777" w:rsidR="000E387D" w:rsidRPr="009F45FA" w:rsidRDefault="000E387D" w:rsidP="000E387D">
      <w:pPr>
        <w:jc w:val="center"/>
        <w:rPr>
          <w:rFonts w:ascii="Calibri" w:hAnsi="Calibri"/>
          <w:sz w:val="24"/>
        </w:rPr>
      </w:pPr>
    </w:p>
    <w:p w14:paraId="686A76AE" w14:textId="77777777" w:rsidR="000E387D" w:rsidRPr="009F45FA" w:rsidRDefault="000E387D" w:rsidP="000E387D">
      <w:pPr>
        <w:widowControl w:val="0"/>
        <w:autoSpaceDE w:val="0"/>
        <w:autoSpaceDN w:val="0"/>
        <w:adjustRightInd w:val="0"/>
        <w:jc w:val="center"/>
        <w:rPr>
          <w:rFonts w:ascii="Calibri" w:hAnsi="Calibri"/>
          <w:i/>
          <w:sz w:val="24"/>
        </w:rPr>
      </w:pPr>
      <w:r>
        <w:rPr>
          <w:rFonts w:ascii="Calibri" w:hAnsi="Calibri"/>
          <w:i/>
          <w:sz w:val="24"/>
        </w:rPr>
        <w:t xml:space="preserve">“When Christ who is your life </w:t>
      </w:r>
      <w:r w:rsidRPr="009F45FA">
        <w:rPr>
          <w:rFonts w:ascii="Calibri" w:hAnsi="Calibri"/>
          <w:i/>
          <w:sz w:val="24"/>
        </w:rPr>
        <w:t xml:space="preserve">appears, then </w:t>
      </w:r>
      <w:r>
        <w:rPr>
          <w:rFonts w:ascii="Calibri" w:hAnsi="Calibri"/>
          <w:i/>
          <w:sz w:val="24"/>
        </w:rPr>
        <w:t xml:space="preserve">also </w:t>
      </w:r>
      <w:r w:rsidRPr="009F45FA">
        <w:rPr>
          <w:rFonts w:ascii="Calibri" w:hAnsi="Calibri"/>
          <w:i/>
          <w:sz w:val="24"/>
        </w:rPr>
        <w:t xml:space="preserve">you will appear with him in glory.” </w:t>
      </w:r>
      <w:r w:rsidRPr="009F45FA">
        <w:rPr>
          <w:rFonts w:ascii="Calibri" w:hAnsi="Calibri"/>
          <w:sz w:val="24"/>
        </w:rPr>
        <w:t>(Col. 3.4)</w:t>
      </w:r>
    </w:p>
    <w:p w14:paraId="2BAF6376" w14:textId="77777777" w:rsidR="000E387D" w:rsidRDefault="000E387D" w:rsidP="00E746AF">
      <w:pPr>
        <w:rPr>
          <w:rFonts w:ascii="Calibri" w:hAnsi="Calibri"/>
          <w:sz w:val="32"/>
          <w:szCs w:val="32"/>
        </w:rPr>
      </w:pPr>
    </w:p>
    <w:p w14:paraId="07CF157D" w14:textId="77777777" w:rsidR="00DB18EF" w:rsidRPr="006F7879" w:rsidRDefault="00DB18EF" w:rsidP="00E746AF">
      <w:pPr>
        <w:rPr>
          <w:rFonts w:ascii="Calibri" w:hAnsi="Calibri"/>
          <w:sz w:val="32"/>
          <w:szCs w:val="32"/>
        </w:rPr>
      </w:pPr>
      <w:r w:rsidRPr="006F7879">
        <w:rPr>
          <w:rFonts w:ascii="Calibri" w:hAnsi="Calibri"/>
          <w:sz w:val="32"/>
          <w:szCs w:val="32"/>
        </w:rPr>
        <w:t xml:space="preserve">Good morning! If you look at the title for today’s class, you’ll note that perhaps we’ve bitten off </w:t>
      </w:r>
      <w:r w:rsidR="007D0057" w:rsidRPr="006F7879">
        <w:rPr>
          <w:rFonts w:ascii="Calibri" w:hAnsi="Calibri"/>
          <w:sz w:val="32"/>
          <w:szCs w:val="32"/>
        </w:rPr>
        <w:t>a lot this morning</w:t>
      </w:r>
      <w:r w:rsidRPr="006F7879">
        <w:rPr>
          <w:rFonts w:ascii="Calibri" w:hAnsi="Calibri"/>
          <w:sz w:val="32"/>
          <w:szCs w:val="32"/>
        </w:rPr>
        <w:t xml:space="preserve">! </w:t>
      </w:r>
    </w:p>
    <w:p w14:paraId="2E78179B" w14:textId="77777777" w:rsidR="00DB18EF" w:rsidRPr="006F7879" w:rsidRDefault="00DB18EF" w:rsidP="00E746AF">
      <w:pPr>
        <w:rPr>
          <w:rFonts w:ascii="Calibri" w:hAnsi="Calibri"/>
          <w:sz w:val="32"/>
          <w:szCs w:val="32"/>
        </w:rPr>
      </w:pPr>
    </w:p>
    <w:p w14:paraId="502E5BD1" w14:textId="77777777" w:rsidR="00DB18EF" w:rsidRPr="006F7879" w:rsidRDefault="00DB18EF" w:rsidP="00E746AF">
      <w:pPr>
        <w:rPr>
          <w:rFonts w:ascii="Calibri" w:hAnsi="Calibri"/>
          <w:sz w:val="32"/>
          <w:szCs w:val="32"/>
        </w:rPr>
      </w:pPr>
      <w:r w:rsidRPr="006F7879">
        <w:rPr>
          <w:rFonts w:ascii="Calibri" w:hAnsi="Calibri"/>
          <w:sz w:val="32"/>
          <w:szCs w:val="32"/>
        </w:rPr>
        <w:t xml:space="preserve">My goal this morning is to introduce you to the basics of studying </w:t>
      </w:r>
      <w:r w:rsidR="007D0057" w:rsidRPr="006F7879">
        <w:rPr>
          <w:rFonts w:ascii="Calibri" w:hAnsi="Calibri"/>
          <w:sz w:val="32"/>
          <w:szCs w:val="32"/>
        </w:rPr>
        <w:t>four different genres that we find in the Bible:</w:t>
      </w:r>
    </w:p>
    <w:p w14:paraId="1D8537D8" w14:textId="77777777" w:rsidR="00DB18EF" w:rsidRPr="006F7879" w:rsidRDefault="00DB18EF" w:rsidP="00E746AF">
      <w:pPr>
        <w:rPr>
          <w:rFonts w:ascii="Calibri" w:hAnsi="Calibri"/>
          <w:sz w:val="32"/>
          <w:szCs w:val="32"/>
        </w:rPr>
      </w:pPr>
      <w:r w:rsidRPr="006F7879">
        <w:rPr>
          <w:rFonts w:ascii="Calibri" w:hAnsi="Calibri"/>
          <w:sz w:val="32"/>
          <w:szCs w:val="32"/>
        </w:rPr>
        <w:tab/>
        <w:t>The Gospels</w:t>
      </w:r>
      <w:r w:rsidR="002023F8" w:rsidRPr="006F7879">
        <w:rPr>
          <w:rFonts w:ascii="Calibri" w:hAnsi="Calibri"/>
          <w:sz w:val="32"/>
          <w:szCs w:val="32"/>
        </w:rPr>
        <w:t xml:space="preserve"> and </w:t>
      </w:r>
      <w:r w:rsidRPr="006F7879">
        <w:rPr>
          <w:rFonts w:ascii="Calibri" w:hAnsi="Calibri"/>
          <w:sz w:val="32"/>
          <w:szCs w:val="32"/>
        </w:rPr>
        <w:t>Acts</w:t>
      </w:r>
    </w:p>
    <w:p w14:paraId="1ABC27EC" w14:textId="77777777" w:rsidR="00DB18EF" w:rsidRPr="006F7879" w:rsidRDefault="00DB18EF" w:rsidP="00E746AF">
      <w:pPr>
        <w:rPr>
          <w:rFonts w:ascii="Calibri" w:hAnsi="Calibri"/>
          <w:sz w:val="32"/>
          <w:szCs w:val="32"/>
        </w:rPr>
      </w:pPr>
      <w:r w:rsidRPr="006F7879">
        <w:rPr>
          <w:rFonts w:ascii="Calibri" w:hAnsi="Calibri"/>
          <w:sz w:val="32"/>
          <w:szCs w:val="32"/>
        </w:rPr>
        <w:tab/>
        <w:t>The Epistles</w:t>
      </w:r>
    </w:p>
    <w:p w14:paraId="3F544307" w14:textId="77777777" w:rsidR="00DB18EF" w:rsidRPr="006F7879" w:rsidRDefault="00DB18EF" w:rsidP="00E746AF">
      <w:pPr>
        <w:rPr>
          <w:rFonts w:ascii="Calibri" w:hAnsi="Calibri"/>
          <w:sz w:val="32"/>
          <w:szCs w:val="32"/>
        </w:rPr>
      </w:pPr>
      <w:r w:rsidRPr="006F7879">
        <w:rPr>
          <w:rFonts w:ascii="Calibri" w:hAnsi="Calibri"/>
          <w:sz w:val="32"/>
          <w:szCs w:val="32"/>
        </w:rPr>
        <w:tab/>
        <w:t>The Prophetic Writings</w:t>
      </w:r>
    </w:p>
    <w:p w14:paraId="1E9C4986" w14:textId="77777777" w:rsidR="00DB18EF" w:rsidRPr="006F7879" w:rsidRDefault="00DB18EF" w:rsidP="00E746AF">
      <w:pPr>
        <w:rPr>
          <w:rFonts w:ascii="Calibri" w:hAnsi="Calibri"/>
          <w:sz w:val="32"/>
          <w:szCs w:val="32"/>
        </w:rPr>
      </w:pPr>
      <w:r w:rsidRPr="006F7879">
        <w:rPr>
          <w:rFonts w:ascii="Calibri" w:hAnsi="Calibri"/>
          <w:sz w:val="32"/>
          <w:szCs w:val="32"/>
        </w:rPr>
        <w:tab/>
        <w:t>Apocalyptic Literature</w:t>
      </w:r>
    </w:p>
    <w:p w14:paraId="367F1B1C" w14:textId="77777777" w:rsidR="00DB18EF" w:rsidRPr="006F7879" w:rsidRDefault="00DB18EF" w:rsidP="00E746AF">
      <w:pPr>
        <w:rPr>
          <w:rFonts w:ascii="Calibri" w:hAnsi="Calibri"/>
          <w:sz w:val="32"/>
          <w:szCs w:val="32"/>
        </w:rPr>
      </w:pPr>
    </w:p>
    <w:p w14:paraId="1CE23D18" w14:textId="249C40A4" w:rsidR="00B5756C" w:rsidRPr="006F7879" w:rsidRDefault="00B5756C" w:rsidP="00E746AF">
      <w:pPr>
        <w:rPr>
          <w:rFonts w:ascii="Calibri" w:hAnsi="Calibri"/>
          <w:sz w:val="32"/>
          <w:szCs w:val="32"/>
        </w:rPr>
      </w:pPr>
      <w:r w:rsidRPr="006F7879">
        <w:rPr>
          <w:rFonts w:ascii="Calibri" w:hAnsi="Calibri"/>
          <w:sz w:val="32"/>
          <w:szCs w:val="32"/>
        </w:rPr>
        <w:t>We’ll go quickly through the gospels, acts, and the epistles and we’ll spend most of our time on Prophesy and Apocalyptic.</w:t>
      </w:r>
    </w:p>
    <w:p w14:paraId="2E4E89CD" w14:textId="77777777" w:rsidR="00B5756C" w:rsidRPr="006F7879" w:rsidRDefault="00B5756C" w:rsidP="00E746AF">
      <w:pPr>
        <w:rPr>
          <w:rFonts w:ascii="Calibri" w:hAnsi="Calibri"/>
          <w:sz w:val="32"/>
          <w:szCs w:val="32"/>
        </w:rPr>
      </w:pPr>
    </w:p>
    <w:p w14:paraId="453FBF70" w14:textId="77777777" w:rsidR="00AE6C9B" w:rsidRPr="006F7879" w:rsidRDefault="00B05767" w:rsidP="00E746AF">
      <w:pPr>
        <w:numPr>
          <w:ilvl w:val="0"/>
          <w:numId w:val="4"/>
        </w:numPr>
        <w:ind w:hanging="468"/>
        <w:rPr>
          <w:rFonts w:ascii="Calibri" w:hAnsi="Calibri"/>
          <w:b/>
          <w:sz w:val="32"/>
          <w:szCs w:val="32"/>
        </w:rPr>
      </w:pPr>
      <w:r w:rsidRPr="006F7879">
        <w:rPr>
          <w:rFonts w:ascii="Calibri" w:hAnsi="Calibri"/>
          <w:b/>
          <w:sz w:val="32"/>
          <w:szCs w:val="32"/>
        </w:rPr>
        <w:t>The Gospels (and Acts)</w:t>
      </w:r>
    </w:p>
    <w:p w14:paraId="39A0035B" w14:textId="77777777" w:rsidR="00091DA4" w:rsidRPr="006F7879" w:rsidRDefault="002023F8" w:rsidP="00E746AF">
      <w:pPr>
        <w:rPr>
          <w:rFonts w:ascii="Calibri" w:hAnsi="Calibri"/>
          <w:sz w:val="32"/>
          <w:szCs w:val="32"/>
        </w:rPr>
      </w:pPr>
      <w:r w:rsidRPr="006F7879">
        <w:rPr>
          <w:rFonts w:ascii="Calibri" w:hAnsi="Calibri"/>
          <w:sz w:val="32"/>
          <w:szCs w:val="32"/>
        </w:rPr>
        <w:t>Eve</w:t>
      </w:r>
      <w:r w:rsidR="004D0E99" w:rsidRPr="006F7879">
        <w:rPr>
          <w:rFonts w:ascii="Calibri" w:hAnsi="Calibri"/>
          <w:sz w:val="32"/>
          <w:szCs w:val="32"/>
        </w:rPr>
        <w:t>n though reading all 4 G</w:t>
      </w:r>
      <w:r w:rsidRPr="006F7879">
        <w:rPr>
          <w:rFonts w:ascii="Calibri" w:hAnsi="Calibri"/>
          <w:sz w:val="32"/>
          <w:szCs w:val="32"/>
        </w:rPr>
        <w:t>ospels and Acts together provides a comprehensive/fuller understanding of Jesus,</w:t>
      </w:r>
    </w:p>
    <w:p w14:paraId="4AAD8177" w14:textId="77777777" w:rsidR="002023F8" w:rsidRPr="006F7879" w:rsidRDefault="002023F8" w:rsidP="00E746AF">
      <w:pPr>
        <w:rPr>
          <w:rFonts w:ascii="Calibri" w:hAnsi="Calibri"/>
          <w:sz w:val="32"/>
          <w:szCs w:val="32"/>
        </w:rPr>
      </w:pPr>
      <w:r w:rsidRPr="006F7879">
        <w:rPr>
          <w:rFonts w:ascii="Calibri" w:hAnsi="Calibri"/>
          <w:sz w:val="32"/>
          <w:szCs w:val="32"/>
        </w:rPr>
        <w:tab/>
        <w:t xml:space="preserve">His life, </w:t>
      </w:r>
    </w:p>
    <w:p w14:paraId="7D4C900A" w14:textId="77777777" w:rsidR="002023F8" w:rsidRPr="006F7879" w:rsidRDefault="002023F8" w:rsidP="00E746AF">
      <w:pPr>
        <w:rPr>
          <w:rFonts w:ascii="Calibri" w:hAnsi="Calibri"/>
          <w:sz w:val="32"/>
          <w:szCs w:val="32"/>
        </w:rPr>
      </w:pPr>
      <w:r w:rsidRPr="006F7879">
        <w:rPr>
          <w:rFonts w:ascii="Calibri" w:hAnsi="Calibri"/>
          <w:sz w:val="32"/>
          <w:szCs w:val="32"/>
        </w:rPr>
        <w:tab/>
      </w:r>
      <w:r w:rsidRPr="006F7879">
        <w:rPr>
          <w:rFonts w:ascii="Calibri" w:hAnsi="Calibri"/>
          <w:sz w:val="32"/>
          <w:szCs w:val="32"/>
        </w:rPr>
        <w:tab/>
        <w:t xml:space="preserve">And the early church, </w:t>
      </w:r>
    </w:p>
    <w:p w14:paraId="7D3EB95A" w14:textId="77777777" w:rsidR="002023F8" w:rsidRPr="006F7879" w:rsidRDefault="002023F8" w:rsidP="00E746AF">
      <w:pPr>
        <w:rPr>
          <w:rFonts w:ascii="Calibri" w:hAnsi="Calibri"/>
          <w:sz w:val="32"/>
          <w:szCs w:val="32"/>
        </w:rPr>
      </w:pPr>
      <w:r w:rsidRPr="006F7879">
        <w:rPr>
          <w:rFonts w:ascii="Calibri" w:hAnsi="Calibri"/>
          <w:sz w:val="32"/>
          <w:szCs w:val="32"/>
        </w:rPr>
        <w:t xml:space="preserve">Each of these books were originally written to stand on its own as </w:t>
      </w:r>
    </w:p>
    <w:p w14:paraId="6A59BD49" w14:textId="77777777" w:rsidR="002023F8" w:rsidRPr="006F7879" w:rsidRDefault="002023F8" w:rsidP="00E746AF">
      <w:pPr>
        <w:rPr>
          <w:rFonts w:ascii="Calibri" w:hAnsi="Calibri"/>
          <w:sz w:val="32"/>
          <w:szCs w:val="32"/>
        </w:rPr>
      </w:pPr>
      <w:r w:rsidRPr="006F7879">
        <w:rPr>
          <w:rFonts w:ascii="Calibri" w:hAnsi="Calibri"/>
          <w:sz w:val="32"/>
          <w:szCs w:val="32"/>
        </w:rPr>
        <w:tab/>
        <w:t>Independent and</w:t>
      </w:r>
    </w:p>
    <w:p w14:paraId="0FBF82A6" w14:textId="77777777" w:rsidR="002023F8" w:rsidRPr="006F7879" w:rsidRDefault="002023F8" w:rsidP="00E746AF">
      <w:pPr>
        <w:rPr>
          <w:rFonts w:ascii="Calibri" w:hAnsi="Calibri"/>
          <w:sz w:val="32"/>
          <w:szCs w:val="32"/>
        </w:rPr>
      </w:pPr>
      <w:r w:rsidRPr="006F7879">
        <w:rPr>
          <w:rFonts w:ascii="Calibri" w:hAnsi="Calibri"/>
          <w:sz w:val="32"/>
          <w:szCs w:val="32"/>
        </w:rPr>
        <w:tab/>
        <w:t xml:space="preserve">Sufficient accounts </w:t>
      </w:r>
    </w:p>
    <w:p w14:paraId="4103C7B6" w14:textId="77777777" w:rsidR="002023F8" w:rsidRPr="006F7879" w:rsidRDefault="002023F8" w:rsidP="00E746AF">
      <w:pPr>
        <w:rPr>
          <w:rFonts w:ascii="Calibri" w:hAnsi="Calibri"/>
          <w:sz w:val="32"/>
          <w:szCs w:val="32"/>
        </w:rPr>
      </w:pPr>
      <w:r w:rsidRPr="006F7879">
        <w:rPr>
          <w:rFonts w:ascii="Calibri" w:hAnsi="Calibri"/>
          <w:sz w:val="32"/>
          <w:szCs w:val="32"/>
        </w:rPr>
        <w:t>Of Jesus and his followers.</w:t>
      </w:r>
    </w:p>
    <w:p w14:paraId="49116DCE" w14:textId="77777777" w:rsidR="002023F8" w:rsidRPr="006F7879" w:rsidRDefault="002023F8" w:rsidP="00E746AF">
      <w:pPr>
        <w:rPr>
          <w:rFonts w:ascii="Calibri" w:hAnsi="Calibri"/>
          <w:sz w:val="32"/>
          <w:szCs w:val="32"/>
        </w:rPr>
      </w:pPr>
    </w:p>
    <w:p w14:paraId="3CAE45C3" w14:textId="77777777" w:rsidR="007D0057" w:rsidRPr="006F7879" w:rsidRDefault="007D0057" w:rsidP="00E746AF">
      <w:pPr>
        <w:rPr>
          <w:rFonts w:ascii="Calibri" w:hAnsi="Calibri"/>
          <w:sz w:val="32"/>
          <w:szCs w:val="32"/>
        </w:rPr>
      </w:pPr>
      <w:r w:rsidRPr="006F7879">
        <w:rPr>
          <w:rFonts w:ascii="Calibri" w:hAnsi="Calibri"/>
          <w:sz w:val="32"/>
          <w:szCs w:val="32"/>
        </w:rPr>
        <w:t>So before we get into each of these books, let me make a few overall comments about all of them.</w:t>
      </w:r>
    </w:p>
    <w:p w14:paraId="04B72016" w14:textId="77777777" w:rsidR="007D0057" w:rsidRPr="006F7879" w:rsidRDefault="007D0057" w:rsidP="00E746AF">
      <w:pPr>
        <w:rPr>
          <w:rFonts w:ascii="Calibri" w:hAnsi="Calibri"/>
          <w:sz w:val="32"/>
          <w:szCs w:val="32"/>
        </w:rPr>
      </w:pPr>
    </w:p>
    <w:p w14:paraId="0056A218" w14:textId="3B2CE21E" w:rsidR="007D0057" w:rsidRPr="006F7879" w:rsidRDefault="007D0057" w:rsidP="00E746AF">
      <w:pPr>
        <w:rPr>
          <w:rFonts w:ascii="Calibri" w:hAnsi="Calibri"/>
          <w:sz w:val="32"/>
          <w:szCs w:val="32"/>
        </w:rPr>
      </w:pPr>
      <w:r w:rsidRPr="006F7879">
        <w:rPr>
          <w:rFonts w:ascii="Calibri" w:hAnsi="Calibri"/>
          <w:sz w:val="32"/>
          <w:szCs w:val="32"/>
        </w:rPr>
        <w:lastRenderedPageBreak/>
        <w:t>A. Genre.  The Gospels and Acts are slightly different genres.</w:t>
      </w:r>
      <w:r w:rsidR="004423DD" w:rsidRPr="006F7879">
        <w:rPr>
          <w:rFonts w:ascii="Calibri" w:hAnsi="Calibri"/>
          <w:sz w:val="32"/>
          <w:szCs w:val="32"/>
        </w:rPr>
        <w:br/>
      </w:r>
    </w:p>
    <w:p w14:paraId="16952BBE" w14:textId="77777777" w:rsidR="002023F8" w:rsidRPr="006F7879" w:rsidRDefault="002023F8" w:rsidP="00E746AF">
      <w:pPr>
        <w:ind w:left="720"/>
        <w:rPr>
          <w:rFonts w:ascii="Calibri" w:hAnsi="Calibri"/>
          <w:sz w:val="32"/>
          <w:szCs w:val="32"/>
        </w:rPr>
      </w:pPr>
      <w:r w:rsidRPr="006F7879">
        <w:rPr>
          <w:rFonts w:ascii="Calibri" w:hAnsi="Calibri"/>
          <w:i/>
          <w:sz w:val="32"/>
          <w:szCs w:val="32"/>
        </w:rPr>
        <w:t>Bios</w:t>
      </w:r>
      <w:r w:rsidRPr="006F7879">
        <w:rPr>
          <w:rFonts w:ascii="Calibri" w:hAnsi="Calibri"/>
          <w:sz w:val="32"/>
          <w:szCs w:val="32"/>
        </w:rPr>
        <w:t xml:space="preserve">—The </w:t>
      </w:r>
      <w:r w:rsidR="00BB0E63" w:rsidRPr="006F7879">
        <w:rPr>
          <w:rFonts w:ascii="Calibri" w:hAnsi="Calibri"/>
          <w:sz w:val="32"/>
          <w:szCs w:val="32"/>
        </w:rPr>
        <w:t>G</w:t>
      </w:r>
      <w:r w:rsidRPr="006F7879">
        <w:rPr>
          <w:rFonts w:ascii="Calibri" w:hAnsi="Calibri"/>
          <w:sz w:val="32"/>
          <w:szCs w:val="32"/>
        </w:rPr>
        <w:t xml:space="preserve">ospels mirror a genre from the ancient world called </w:t>
      </w:r>
      <w:r w:rsidRPr="006F7879">
        <w:rPr>
          <w:rFonts w:ascii="Calibri" w:hAnsi="Calibri"/>
          <w:i/>
          <w:sz w:val="32"/>
          <w:szCs w:val="32"/>
        </w:rPr>
        <w:t xml:space="preserve">bios, </w:t>
      </w:r>
      <w:r w:rsidRPr="006F7879">
        <w:rPr>
          <w:rFonts w:ascii="Calibri" w:hAnsi="Calibri"/>
          <w:sz w:val="32"/>
          <w:szCs w:val="32"/>
        </w:rPr>
        <w:t xml:space="preserve">an ancient biography. Unlike modern biographies that </w:t>
      </w:r>
      <w:r w:rsidR="00BB0E63" w:rsidRPr="006F7879">
        <w:rPr>
          <w:rFonts w:ascii="Calibri" w:hAnsi="Calibri"/>
          <w:sz w:val="32"/>
          <w:szCs w:val="32"/>
        </w:rPr>
        <w:t xml:space="preserve">trace physical, psychological, and personal development, </w:t>
      </w:r>
      <w:r w:rsidR="00BB0E63" w:rsidRPr="006F7879">
        <w:rPr>
          <w:rFonts w:ascii="Calibri" w:hAnsi="Calibri"/>
          <w:i/>
          <w:sz w:val="32"/>
          <w:szCs w:val="32"/>
        </w:rPr>
        <w:t xml:space="preserve">ancient biographies </w:t>
      </w:r>
      <w:r w:rsidR="00BB0E63" w:rsidRPr="006F7879">
        <w:rPr>
          <w:rFonts w:ascii="Calibri" w:hAnsi="Calibri"/>
          <w:sz w:val="32"/>
          <w:szCs w:val="32"/>
        </w:rPr>
        <w:t xml:space="preserve">focused on </w:t>
      </w:r>
      <w:r w:rsidR="00BB0E63" w:rsidRPr="006F7879">
        <w:rPr>
          <w:rFonts w:ascii="Calibri" w:hAnsi="Calibri"/>
          <w:i/>
          <w:sz w:val="32"/>
          <w:szCs w:val="32"/>
        </w:rPr>
        <w:t xml:space="preserve">key events </w:t>
      </w:r>
      <w:r w:rsidR="00BB0E63" w:rsidRPr="006F7879">
        <w:rPr>
          <w:rFonts w:ascii="Calibri" w:hAnsi="Calibri"/>
          <w:sz w:val="32"/>
          <w:szCs w:val="32"/>
        </w:rPr>
        <w:t xml:space="preserve">in a person’s life and his teaching. </w:t>
      </w:r>
    </w:p>
    <w:p w14:paraId="73BBD444" w14:textId="77777777" w:rsidR="00BB0E63" w:rsidRPr="006F7879" w:rsidRDefault="00BB0E63" w:rsidP="00E746AF">
      <w:pPr>
        <w:ind w:left="720"/>
        <w:rPr>
          <w:rFonts w:ascii="Calibri" w:hAnsi="Calibri"/>
          <w:sz w:val="32"/>
          <w:szCs w:val="32"/>
        </w:rPr>
      </w:pPr>
      <w:r w:rsidRPr="006F7879">
        <w:rPr>
          <w:rFonts w:ascii="Calibri" w:hAnsi="Calibri"/>
          <w:i/>
          <w:sz w:val="32"/>
          <w:szCs w:val="32"/>
        </w:rPr>
        <w:t>Legitimization—</w:t>
      </w:r>
      <w:r w:rsidRPr="006F7879">
        <w:rPr>
          <w:rFonts w:ascii="Calibri" w:hAnsi="Calibri"/>
          <w:sz w:val="32"/>
          <w:szCs w:val="32"/>
        </w:rPr>
        <w:t xml:space="preserve">Acts, however, is an example of the </w:t>
      </w:r>
      <w:r w:rsidRPr="006F7879">
        <w:rPr>
          <w:rFonts w:ascii="Calibri" w:hAnsi="Calibri"/>
          <w:i/>
          <w:sz w:val="32"/>
          <w:szCs w:val="32"/>
        </w:rPr>
        <w:t xml:space="preserve">legitimization </w:t>
      </w:r>
      <w:r w:rsidRPr="006F7879">
        <w:rPr>
          <w:rFonts w:ascii="Calibri" w:hAnsi="Calibri"/>
          <w:sz w:val="32"/>
          <w:szCs w:val="32"/>
        </w:rPr>
        <w:t xml:space="preserve">genre, a document intended to defend and bring legitimacy to the early church and its development. </w:t>
      </w:r>
    </w:p>
    <w:p w14:paraId="07CB1E69" w14:textId="77777777" w:rsidR="00BB0E63" w:rsidRPr="006F7879" w:rsidRDefault="00BB0E63" w:rsidP="00E746AF">
      <w:pPr>
        <w:rPr>
          <w:rFonts w:ascii="Calibri" w:hAnsi="Calibri"/>
          <w:sz w:val="32"/>
          <w:szCs w:val="32"/>
        </w:rPr>
      </w:pPr>
    </w:p>
    <w:p w14:paraId="165A68CE" w14:textId="6821B88A" w:rsidR="00BB0E63" w:rsidRPr="006F7879" w:rsidRDefault="007D0057" w:rsidP="00E746AF">
      <w:pPr>
        <w:rPr>
          <w:rFonts w:ascii="Calibri" w:hAnsi="Calibri"/>
          <w:sz w:val="32"/>
          <w:szCs w:val="32"/>
        </w:rPr>
      </w:pPr>
      <w:r w:rsidRPr="006F7879">
        <w:rPr>
          <w:rFonts w:ascii="Calibri" w:hAnsi="Calibri"/>
          <w:i/>
          <w:sz w:val="32"/>
          <w:szCs w:val="32"/>
        </w:rPr>
        <w:t xml:space="preserve">B. </w:t>
      </w:r>
      <w:r w:rsidR="00BB0E63" w:rsidRPr="006F7879">
        <w:rPr>
          <w:rFonts w:ascii="Calibri" w:hAnsi="Calibri"/>
          <w:i/>
          <w:sz w:val="32"/>
          <w:szCs w:val="32"/>
        </w:rPr>
        <w:t>Chronology?—</w:t>
      </w:r>
      <w:r w:rsidR="00BB0E63" w:rsidRPr="006F7879">
        <w:rPr>
          <w:rFonts w:ascii="Calibri" w:hAnsi="Calibri"/>
          <w:sz w:val="32"/>
          <w:szCs w:val="32"/>
        </w:rPr>
        <w:t xml:space="preserve">While the Gospels are historical accounts, they are not always arranged chronologically. Some are organized topically. For example, Mark tells of five controversies in a row (2:1-3:6) that are spread out between chapters 8-12 in Matthew. </w:t>
      </w:r>
      <w:r w:rsidR="004E21BF" w:rsidRPr="006F7879">
        <w:rPr>
          <w:rFonts w:ascii="Calibri" w:hAnsi="Calibri"/>
          <w:sz w:val="32"/>
          <w:szCs w:val="32"/>
        </w:rPr>
        <w:t>This is the way</w:t>
      </w:r>
      <w:r w:rsidRPr="006F7879">
        <w:rPr>
          <w:rFonts w:ascii="Calibri" w:hAnsi="Calibri"/>
          <w:sz w:val="32"/>
          <w:szCs w:val="32"/>
        </w:rPr>
        <w:t xml:space="preserve"> bios were </w:t>
      </w:r>
      <w:r w:rsidR="004E21BF" w:rsidRPr="006F7879">
        <w:rPr>
          <w:rFonts w:ascii="Calibri" w:hAnsi="Calibri"/>
          <w:sz w:val="32"/>
          <w:szCs w:val="32"/>
        </w:rPr>
        <w:t xml:space="preserve">often written </w:t>
      </w:r>
      <w:r w:rsidRPr="006F7879">
        <w:rPr>
          <w:rFonts w:ascii="Calibri" w:hAnsi="Calibri"/>
          <w:sz w:val="32"/>
          <w:szCs w:val="32"/>
        </w:rPr>
        <w:t xml:space="preserve">at that time.  If we assume </w:t>
      </w:r>
      <w:r w:rsidR="00AF7A63" w:rsidRPr="006F7879">
        <w:rPr>
          <w:rFonts w:ascii="Calibri" w:hAnsi="Calibri"/>
          <w:sz w:val="32"/>
          <w:szCs w:val="32"/>
        </w:rPr>
        <w:t xml:space="preserve">the gospels are </w:t>
      </w:r>
      <w:r w:rsidRPr="006F7879">
        <w:rPr>
          <w:rFonts w:ascii="Calibri" w:hAnsi="Calibri"/>
          <w:sz w:val="32"/>
          <w:szCs w:val="32"/>
        </w:rPr>
        <w:t>written like 21</w:t>
      </w:r>
      <w:r w:rsidRPr="006F7879">
        <w:rPr>
          <w:rFonts w:ascii="Calibri" w:hAnsi="Calibri"/>
          <w:sz w:val="32"/>
          <w:szCs w:val="32"/>
          <w:vertAlign w:val="superscript"/>
        </w:rPr>
        <w:t>st</w:t>
      </w:r>
      <w:r w:rsidRPr="006F7879">
        <w:rPr>
          <w:rFonts w:ascii="Calibri" w:hAnsi="Calibri"/>
          <w:sz w:val="32"/>
          <w:szCs w:val="32"/>
        </w:rPr>
        <w:t xml:space="preserve"> century histories, </w:t>
      </w:r>
      <w:r w:rsidR="00AF7A63" w:rsidRPr="006F7879">
        <w:rPr>
          <w:rFonts w:ascii="Calibri" w:hAnsi="Calibri"/>
          <w:sz w:val="32"/>
          <w:szCs w:val="32"/>
        </w:rPr>
        <w:t>we will likely be confused</w:t>
      </w:r>
      <w:r w:rsidRPr="006F7879">
        <w:rPr>
          <w:rFonts w:ascii="Calibri" w:hAnsi="Calibri"/>
          <w:sz w:val="32"/>
          <w:szCs w:val="32"/>
        </w:rPr>
        <w:t>.</w:t>
      </w:r>
    </w:p>
    <w:p w14:paraId="25736554" w14:textId="77777777" w:rsidR="00BB0E63" w:rsidRPr="006F7879" w:rsidRDefault="00BB0E63" w:rsidP="00E746AF">
      <w:pPr>
        <w:rPr>
          <w:rFonts w:ascii="Calibri" w:hAnsi="Calibri"/>
          <w:sz w:val="32"/>
          <w:szCs w:val="32"/>
        </w:rPr>
      </w:pPr>
    </w:p>
    <w:p w14:paraId="57030DB9" w14:textId="77777777" w:rsidR="00BB0E63" w:rsidRPr="006F7879" w:rsidRDefault="007D0057" w:rsidP="00E746AF">
      <w:pPr>
        <w:rPr>
          <w:rFonts w:ascii="Calibri" w:hAnsi="Calibri"/>
          <w:sz w:val="32"/>
          <w:szCs w:val="32"/>
        </w:rPr>
      </w:pPr>
      <w:r w:rsidRPr="006F7879">
        <w:rPr>
          <w:rFonts w:ascii="Calibri" w:hAnsi="Calibri"/>
          <w:i/>
          <w:sz w:val="32"/>
          <w:szCs w:val="32"/>
        </w:rPr>
        <w:t xml:space="preserve">C. </w:t>
      </w:r>
      <w:r w:rsidR="00BB0E63" w:rsidRPr="006F7879">
        <w:rPr>
          <w:rFonts w:ascii="Calibri" w:hAnsi="Calibri"/>
          <w:i/>
          <w:sz w:val="32"/>
          <w:szCs w:val="32"/>
        </w:rPr>
        <w:t>Harmony—</w:t>
      </w:r>
      <w:r w:rsidR="00BB0E63" w:rsidRPr="006F7879">
        <w:rPr>
          <w:rFonts w:ascii="Calibri" w:hAnsi="Calibri"/>
          <w:sz w:val="32"/>
          <w:szCs w:val="32"/>
        </w:rPr>
        <w:t xml:space="preserve">While each of the Gospels offer </w:t>
      </w:r>
      <w:r w:rsidR="004D0E99" w:rsidRPr="006F7879">
        <w:rPr>
          <w:rFonts w:ascii="Calibri" w:hAnsi="Calibri"/>
          <w:sz w:val="32"/>
          <w:szCs w:val="32"/>
        </w:rPr>
        <w:t xml:space="preserve">varying </w:t>
      </w:r>
      <w:r w:rsidRPr="006F7879">
        <w:rPr>
          <w:rFonts w:ascii="Calibri" w:hAnsi="Calibri"/>
          <w:sz w:val="32"/>
          <w:szCs w:val="32"/>
        </w:rPr>
        <w:t>points of view</w:t>
      </w:r>
      <w:r w:rsidR="004D0E99" w:rsidRPr="006F7879">
        <w:rPr>
          <w:rFonts w:ascii="Calibri" w:hAnsi="Calibri"/>
          <w:sz w:val="32"/>
          <w:szCs w:val="32"/>
        </w:rPr>
        <w:t xml:space="preserve">, they </w:t>
      </w:r>
      <w:r w:rsidRPr="006F7879">
        <w:rPr>
          <w:rFonts w:ascii="Calibri" w:hAnsi="Calibri"/>
          <w:sz w:val="32"/>
          <w:szCs w:val="32"/>
        </w:rPr>
        <w:t xml:space="preserve">all make the same point, that </w:t>
      </w:r>
      <w:r w:rsidR="004D0E99" w:rsidRPr="006F7879">
        <w:rPr>
          <w:rFonts w:ascii="Calibri" w:hAnsi="Calibri"/>
          <w:sz w:val="32"/>
          <w:szCs w:val="32"/>
        </w:rPr>
        <w:t>Jesus is the promised Messiah</w:t>
      </w:r>
      <w:r w:rsidRPr="006F7879">
        <w:rPr>
          <w:rFonts w:ascii="Calibri" w:hAnsi="Calibri"/>
          <w:sz w:val="32"/>
          <w:szCs w:val="32"/>
        </w:rPr>
        <w:t xml:space="preserve"> who died for our sins</w:t>
      </w:r>
      <w:r w:rsidR="004D0E99" w:rsidRPr="006F7879">
        <w:rPr>
          <w:rFonts w:ascii="Calibri" w:hAnsi="Calibri"/>
          <w:sz w:val="32"/>
          <w:szCs w:val="32"/>
        </w:rPr>
        <w:t xml:space="preserve">. </w:t>
      </w:r>
    </w:p>
    <w:p w14:paraId="2B32539E" w14:textId="77777777" w:rsidR="007D0057" w:rsidRPr="006F7879" w:rsidRDefault="007D0057" w:rsidP="00E746AF">
      <w:pPr>
        <w:rPr>
          <w:rFonts w:ascii="Calibri" w:hAnsi="Calibri"/>
          <w:sz w:val="32"/>
          <w:szCs w:val="32"/>
        </w:rPr>
      </w:pPr>
    </w:p>
    <w:p w14:paraId="44BE8CF8" w14:textId="34019138" w:rsidR="004D0E99" w:rsidRPr="006F7879" w:rsidRDefault="004D0E99" w:rsidP="00E746AF">
      <w:pPr>
        <w:rPr>
          <w:rFonts w:ascii="Calibri" w:hAnsi="Calibri"/>
          <w:sz w:val="32"/>
          <w:szCs w:val="32"/>
        </w:rPr>
      </w:pPr>
      <w:r w:rsidRPr="006F7879">
        <w:rPr>
          <w:rFonts w:ascii="Calibri" w:hAnsi="Calibri"/>
          <w:sz w:val="32"/>
          <w:szCs w:val="32"/>
        </w:rPr>
        <w:t>The Gospels are typically divided into two groups. Does anyone know what these groups?</w:t>
      </w:r>
      <w:r w:rsidR="004423DD" w:rsidRPr="006F7879">
        <w:rPr>
          <w:rFonts w:ascii="Calibri" w:hAnsi="Calibri"/>
          <w:sz w:val="32"/>
          <w:szCs w:val="32"/>
        </w:rPr>
        <w:br/>
      </w:r>
    </w:p>
    <w:p w14:paraId="5D32E540" w14:textId="35C410D5" w:rsidR="004D0E99" w:rsidRPr="006F7879" w:rsidRDefault="004D0E99" w:rsidP="00E746AF">
      <w:pPr>
        <w:numPr>
          <w:ilvl w:val="0"/>
          <w:numId w:val="18"/>
        </w:numPr>
        <w:rPr>
          <w:rFonts w:ascii="Calibri" w:hAnsi="Calibri"/>
          <w:sz w:val="32"/>
          <w:szCs w:val="32"/>
        </w:rPr>
      </w:pPr>
      <w:r w:rsidRPr="006F7879">
        <w:rPr>
          <w:rFonts w:ascii="Calibri" w:hAnsi="Calibri"/>
          <w:i/>
          <w:sz w:val="32"/>
          <w:szCs w:val="32"/>
        </w:rPr>
        <w:t>Synoptics</w:t>
      </w:r>
      <w:r w:rsidRPr="006F7879">
        <w:rPr>
          <w:rFonts w:ascii="Calibri" w:hAnsi="Calibri"/>
          <w:sz w:val="32"/>
          <w:szCs w:val="32"/>
        </w:rPr>
        <w:t xml:space="preserve"> (overlap at many places)—Matthew, Mark, and Luke. These three tell the story of Jesus “from the ground up,” gradually revealing the evidence that Jesus is the Messiah. </w:t>
      </w:r>
      <w:r w:rsidR="00AF7A63" w:rsidRPr="006F7879">
        <w:rPr>
          <w:rFonts w:ascii="Calibri" w:hAnsi="Calibri"/>
          <w:sz w:val="32"/>
          <w:szCs w:val="32"/>
        </w:rPr>
        <w:br/>
      </w:r>
    </w:p>
    <w:p w14:paraId="0491BC51" w14:textId="77777777" w:rsidR="004D0E99" w:rsidRPr="006F7879" w:rsidRDefault="004D0E99" w:rsidP="00E746AF">
      <w:pPr>
        <w:numPr>
          <w:ilvl w:val="0"/>
          <w:numId w:val="18"/>
        </w:numPr>
        <w:rPr>
          <w:rFonts w:ascii="Calibri" w:hAnsi="Calibri"/>
          <w:sz w:val="32"/>
          <w:szCs w:val="32"/>
        </w:rPr>
      </w:pPr>
      <w:r w:rsidRPr="006F7879">
        <w:rPr>
          <w:rFonts w:ascii="Calibri" w:hAnsi="Calibri"/>
          <w:i/>
          <w:sz w:val="32"/>
          <w:szCs w:val="32"/>
        </w:rPr>
        <w:t>John</w:t>
      </w:r>
      <w:r w:rsidRPr="006F7879">
        <w:rPr>
          <w:rFonts w:ascii="Calibri" w:hAnsi="Calibri"/>
          <w:sz w:val="32"/>
          <w:szCs w:val="32"/>
        </w:rPr>
        <w:t xml:space="preserve">—John, however, tells the story “from heaven down.” </w:t>
      </w:r>
    </w:p>
    <w:p w14:paraId="65F230C3" w14:textId="77777777" w:rsidR="004D0E99" w:rsidRPr="006F7879" w:rsidRDefault="004D0E99" w:rsidP="00E746AF">
      <w:pPr>
        <w:numPr>
          <w:ilvl w:val="1"/>
          <w:numId w:val="18"/>
        </w:numPr>
        <w:rPr>
          <w:rFonts w:ascii="Calibri" w:hAnsi="Calibri"/>
          <w:sz w:val="32"/>
          <w:szCs w:val="32"/>
        </w:rPr>
      </w:pPr>
      <w:r w:rsidRPr="006F7879">
        <w:rPr>
          <w:rFonts w:ascii="Calibri" w:hAnsi="Calibri"/>
          <w:sz w:val="32"/>
          <w:szCs w:val="32"/>
        </w:rPr>
        <w:t xml:space="preserve">How does John begin his Gospel? </w:t>
      </w:r>
      <w:r w:rsidRPr="006F7879">
        <w:rPr>
          <w:rFonts w:ascii="Calibri" w:hAnsi="Calibri"/>
          <w:i/>
          <w:sz w:val="32"/>
          <w:szCs w:val="32"/>
        </w:rPr>
        <w:t>In the beginning was the Word—</w:t>
      </w:r>
      <w:r w:rsidRPr="006F7879">
        <w:rPr>
          <w:rFonts w:ascii="Calibri" w:hAnsi="Calibri"/>
          <w:sz w:val="32"/>
          <w:szCs w:val="32"/>
        </w:rPr>
        <w:t>He directly and explicitly presents the pre-incarnate Word</w:t>
      </w:r>
      <w:r w:rsidR="00476725" w:rsidRPr="006F7879">
        <w:rPr>
          <w:rFonts w:ascii="Calibri" w:hAnsi="Calibri"/>
          <w:sz w:val="32"/>
          <w:szCs w:val="32"/>
        </w:rPr>
        <w:t xml:space="preserve"> becoming flesh! </w:t>
      </w:r>
    </w:p>
    <w:p w14:paraId="174591AB" w14:textId="3841220D" w:rsidR="00476725" w:rsidRPr="006F7879" w:rsidRDefault="007D0057" w:rsidP="00E746AF">
      <w:pPr>
        <w:numPr>
          <w:ilvl w:val="1"/>
          <w:numId w:val="18"/>
        </w:numPr>
        <w:rPr>
          <w:rFonts w:ascii="Calibri" w:hAnsi="Calibri"/>
          <w:sz w:val="32"/>
          <w:szCs w:val="32"/>
        </w:rPr>
      </w:pPr>
      <w:r w:rsidRPr="006F7879">
        <w:rPr>
          <w:rFonts w:ascii="Calibri" w:hAnsi="Calibri"/>
          <w:sz w:val="32"/>
          <w:szCs w:val="32"/>
        </w:rPr>
        <w:lastRenderedPageBreak/>
        <w:t xml:space="preserve">John differs from the Synoptics because it approaches the question of who </w:t>
      </w:r>
      <w:r w:rsidR="00AF7A63" w:rsidRPr="006F7879">
        <w:rPr>
          <w:rFonts w:ascii="Calibri" w:hAnsi="Calibri"/>
          <w:sz w:val="32"/>
          <w:szCs w:val="32"/>
        </w:rPr>
        <w:t>Jesus</w:t>
      </w:r>
      <w:r w:rsidRPr="006F7879">
        <w:rPr>
          <w:rFonts w:ascii="Calibri" w:hAnsi="Calibri"/>
          <w:sz w:val="32"/>
          <w:szCs w:val="32"/>
        </w:rPr>
        <w:t xml:space="preserve"> is from a different point of view.</w:t>
      </w:r>
      <w:r w:rsidR="00AF7A63" w:rsidRPr="006F7879">
        <w:rPr>
          <w:rFonts w:ascii="Calibri" w:hAnsi="Calibri"/>
          <w:sz w:val="32"/>
          <w:szCs w:val="32"/>
        </w:rPr>
        <w:br/>
      </w:r>
    </w:p>
    <w:p w14:paraId="62F20504" w14:textId="77777777" w:rsidR="00D856F2" w:rsidRPr="006F7879" w:rsidRDefault="00D856F2" w:rsidP="00E746AF">
      <w:pPr>
        <w:rPr>
          <w:rFonts w:ascii="Calibri" w:hAnsi="Calibri"/>
          <w:sz w:val="32"/>
          <w:szCs w:val="32"/>
        </w:rPr>
      </w:pPr>
      <w:r w:rsidRPr="006F7879">
        <w:rPr>
          <w:rFonts w:ascii="Calibri" w:hAnsi="Calibri"/>
          <w:i/>
          <w:sz w:val="32"/>
          <w:szCs w:val="32"/>
        </w:rPr>
        <w:t>Acts</w:t>
      </w:r>
      <w:r w:rsidRPr="006F7879">
        <w:rPr>
          <w:rFonts w:ascii="Calibri" w:hAnsi="Calibri"/>
          <w:sz w:val="32"/>
          <w:szCs w:val="32"/>
        </w:rPr>
        <w:t xml:space="preserve">—The book of Acts literally picks up where the Gospels leave off and records how this rag-tag group of disciples becomes the Christian Church. </w:t>
      </w:r>
    </w:p>
    <w:p w14:paraId="79B7579F" w14:textId="77777777" w:rsidR="00D856F2" w:rsidRPr="006F7879" w:rsidRDefault="00D856F2" w:rsidP="00E746AF">
      <w:pPr>
        <w:rPr>
          <w:rFonts w:ascii="Calibri" w:hAnsi="Calibri"/>
          <w:sz w:val="32"/>
          <w:szCs w:val="32"/>
        </w:rPr>
      </w:pPr>
    </w:p>
    <w:p w14:paraId="09A9618E" w14:textId="08C7C141" w:rsidR="00D856F2" w:rsidRDefault="007D0057" w:rsidP="00E746AF">
      <w:pPr>
        <w:rPr>
          <w:rFonts w:ascii="Calibri" w:hAnsi="Calibri"/>
          <w:sz w:val="32"/>
          <w:szCs w:val="32"/>
        </w:rPr>
      </w:pPr>
      <w:r w:rsidRPr="006F7879">
        <w:rPr>
          <w:rFonts w:ascii="Calibri" w:hAnsi="Calibri"/>
          <w:i/>
          <w:sz w:val="32"/>
          <w:szCs w:val="32"/>
        </w:rPr>
        <w:t xml:space="preserve">D. </w:t>
      </w:r>
      <w:r w:rsidR="00D856F2" w:rsidRPr="006F7879">
        <w:rPr>
          <w:rFonts w:ascii="Calibri" w:hAnsi="Calibri"/>
          <w:i/>
          <w:sz w:val="32"/>
          <w:szCs w:val="32"/>
        </w:rPr>
        <w:t>Distinctives—</w:t>
      </w:r>
      <w:r w:rsidRPr="006F7879">
        <w:rPr>
          <w:rFonts w:ascii="Calibri" w:hAnsi="Calibri"/>
          <w:sz w:val="32"/>
          <w:szCs w:val="32"/>
        </w:rPr>
        <w:t>So that’s some general statements about all five of these books.  Let’s turn now to see how they’re different.</w:t>
      </w:r>
      <w:r w:rsidR="00AF7A63" w:rsidRPr="006F7879">
        <w:rPr>
          <w:rFonts w:ascii="Calibri" w:hAnsi="Calibri"/>
          <w:sz w:val="32"/>
          <w:szCs w:val="32"/>
        </w:rPr>
        <w:t xml:space="preserve"> I will give a few quick bullets on themes to have in mind for each gospel.</w:t>
      </w:r>
    </w:p>
    <w:p w14:paraId="3C2014E2" w14:textId="77777777" w:rsidR="006F7879" w:rsidRPr="006F7879" w:rsidRDefault="006F7879" w:rsidP="00E746AF">
      <w:pPr>
        <w:rPr>
          <w:rFonts w:ascii="Calibri" w:hAnsi="Calibri"/>
          <w:sz w:val="32"/>
          <w:szCs w:val="32"/>
        </w:rPr>
      </w:pPr>
    </w:p>
    <w:p w14:paraId="4210428D" w14:textId="77777777" w:rsidR="007D0057" w:rsidRPr="006F7879" w:rsidRDefault="007D0057" w:rsidP="00E746AF">
      <w:pPr>
        <w:rPr>
          <w:rFonts w:ascii="Calibri" w:hAnsi="Calibri"/>
          <w:sz w:val="32"/>
          <w:szCs w:val="32"/>
        </w:rPr>
      </w:pPr>
    </w:p>
    <w:p w14:paraId="04D5FD62" w14:textId="77777777" w:rsidR="00091DA4" w:rsidRPr="006F7879" w:rsidRDefault="00B05767" w:rsidP="00E746AF">
      <w:pPr>
        <w:numPr>
          <w:ilvl w:val="2"/>
          <w:numId w:val="4"/>
        </w:numPr>
        <w:rPr>
          <w:rFonts w:ascii="Calibri" w:hAnsi="Calibri"/>
          <w:b/>
          <w:sz w:val="32"/>
          <w:szCs w:val="32"/>
        </w:rPr>
      </w:pPr>
      <w:r w:rsidRPr="006F7879">
        <w:rPr>
          <w:rFonts w:ascii="Calibri" w:hAnsi="Calibri"/>
          <w:sz w:val="32"/>
          <w:szCs w:val="32"/>
        </w:rPr>
        <w:t xml:space="preserve"> </w:t>
      </w:r>
      <w:r w:rsidRPr="006F7879">
        <w:rPr>
          <w:rFonts w:ascii="Calibri" w:hAnsi="Calibri"/>
          <w:b/>
          <w:sz w:val="32"/>
          <w:szCs w:val="32"/>
        </w:rPr>
        <w:t>Matthew</w:t>
      </w:r>
    </w:p>
    <w:p w14:paraId="20664A22" w14:textId="77777777" w:rsidR="00091DA4" w:rsidRPr="006F7879" w:rsidRDefault="00B61637" w:rsidP="00E746AF">
      <w:pPr>
        <w:rPr>
          <w:rFonts w:ascii="Calibri" w:hAnsi="Calibri"/>
          <w:sz w:val="32"/>
          <w:szCs w:val="32"/>
        </w:rPr>
      </w:pPr>
      <w:r w:rsidRPr="006F7879">
        <w:rPr>
          <w:rFonts w:ascii="Calibri" w:hAnsi="Calibri"/>
          <w:i/>
          <w:sz w:val="32"/>
          <w:szCs w:val="32"/>
        </w:rPr>
        <w:t>Structure—</w:t>
      </w:r>
      <w:r w:rsidR="00D856F2" w:rsidRPr="006F7879">
        <w:rPr>
          <w:rFonts w:ascii="Calibri" w:hAnsi="Calibri"/>
          <w:sz w:val="32"/>
          <w:szCs w:val="32"/>
        </w:rPr>
        <w:t>Matthew</w:t>
      </w:r>
      <w:r w:rsidRPr="006F7879">
        <w:rPr>
          <w:rFonts w:ascii="Calibri" w:hAnsi="Calibri"/>
          <w:sz w:val="32"/>
          <w:szCs w:val="32"/>
        </w:rPr>
        <w:t xml:space="preserve"> </w:t>
      </w:r>
      <w:r w:rsidR="00D856F2" w:rsidRPr="006F7879">
        <w:rPr>
          <w:rFonts w:ascii="Calibri" w:hAnsi="Calibri"/>
          <w:sz w:val="32"/>
          <w:szCs w:val="32"/>
        </w:rPr>
        <w:t>consists of 6 discourses, which are long sections of Jesus’ teaching (Ch. 5-7; 10; 13; 18;24-25</w:t>
      </w:r>
      <w:r w:rsidRPr="006F7879">
        <w:rPr>
          <w:rFonts w:ascii="Calibri" w:hAnsi="Calibri"/>
          <w:sz w:val="32"/>
          <w:szCs w:val="32"/>
        </w:rPr>
        <w:t xml:space="preserve"> [eschatological discourse followed by a section of parables]</w:t>
      </w:r>
      <w:r w:rsidR="00D856F2" w:rsidRPr="006F7879">
        <w:rPr>
          <w:rFonts w:ascii="Calibri" w:hAnsi="Calibri"/>
          <w:sz w:val="32"/>
          <w:szCs w:val="32"/>
        </w:rPr>
        <w:t xml:space="preserve">). </w:t>
      </w:r>
    </w:p>
    <w:p w14:paraId="0F36B04E" w14:textId="77777777" w:rsidR="00B61637" w:rsidRPr="006F7879" w:rsidRDefault="00B61637" w:rsidP="00E746AF">
      <w:pPr>
        <w:rPr>
          <w:rFonts w:ascii="Calibri" w:hAnsi="Calibri"/>
          <w:sz w:val="32"/>
          <w:szCs w:val="32"/>
        </w:rPr>
      </w:pPr>
    </w:p>
    <w:p w14:paraId="40164B6C" w14:textId="77777777" w:rsidR="00B61637" w:rsidRPr="006F7879" w:rsidRDefault="00B61637" w:rsidP="00E746AF">
      <w:pPr>
        <w:rPr>
          <w:rFonts w:ascii="Calibri" w:hAnsi="Calibri"/>
          <w:sz w:val="32"/>
          <w:szCs w:val="32"/>
        </w:rPr>
      </w:pPr>
      <w:r w:rsidRPr="006F7879">
        <w:rPr>
          <w:rFonts w:ascii="Calibri" w:hAnsi="Calibri"/>
          <w:i/>
          <w:sz w:val="32"/>
          <w:szCs w:val="32"/>
        </w:rPr>
        <w:t>Central Concern—</w:t>
      </w:r>
      <w:r w:rsidRPr="006F7879">
        <w:rPr>
          <w:rFonts w:ascii="Calibri" w:hAnsi="Calibri"/>
          <w:sz w:val="32"/>
          <w:szCs w:val="32"/>
        </w:rPr>
        <w:t xml:space="preserve">Matthew’s central concern is to explain </w:t>
      </w:r>
    </w:p>
    <w:p w14:paraId="325832B8" w14:textId="77777777" w:rsidR="00B61637" w:rsidRPr="006F7879" w:rsidRDefault="00B61637" w:rsidP="00E746AF">
      <w:pPr>
        <w:ind w:left="720"/>
        <w:rPr>
          <w:rFonts w:ascii="Calibri" w:hAnsi="Calibri"/>
          <w:sz w:val="32"/>
          <w:szCs w:val="32"/>
        </w:rPr>
      </w:pPr>
      <w:r w:rsidRPr="006F7879">
        <w:rPr>
          <w:rFonts w:ascii="Calibri" w:hAnsi="Calibri"/>
          <w:sz w:val="32"/>
          <w:szCs w:val="32"/>
        </w:rPr>
        <w:t xml:space="preserve">How Jesus fulfills the Messianic prophecies given to Israel </w:t>
      </w:r>
    </w:p>
    <w:p w14:paraId="7C9E976E" w14:textId="77777777" w:rsidR="00B61637" w:rsidRPr="006F7879" w:rsidRDefault="00B61637" w:rsidP="00E746AF">
      <w:pPr>
        <w:ind w:firstLine="720"/>
        <w:rPr>
          <w:rFonts w:ascii="Calibri" w:hAnsi="Calibri"/>
          <w:sz w:val="32"/>
          <w:szCs w:val="32"/>
        </w:rPr>
      </w:pPr>
      <w:r w:rsidRPr="006F7879">
        <w:rPr>
          <w:rFonts w:ascii="Calibri" w:hAnsi="Calibri"/>
          <w:sz w:val="32"/>
          <w:szCs w:val="32"/>
        </w:rPr>
        <w:t>And Israel’s rejection of Jesus as that Messiah.</w:t>
      </w:r>
    </w:p>
    <w:p w14:paraId="6B2447F3" w14:textId="77777777" w:rsidR="00FB4CC1" w:rsidRPr="006F7879" w:rsidRDefault="00FB4CC1" w:rsidP="00E746AF">
      <w:pPr>
        <w:rPr>
          <w:rFonts w:ascii="Calibri" w:hAnsi="Calibri"/>
          <w:sz w:val="32"/>
          <w:szCs w:val="32"/>
        </w:rPr>
      </w:pPr>
    </w:p>
    <w:p w14:paraId="04190622" w14:textId="77777777" w:rsidR="00FB4CC1" w:rsidRPr="006F7879" w:rsidRDefault="00B05767" w:rsidP="00E746AF">
      <w:pPr>
        <w:numPr>
          <w:ilvl w:val="2"/>
          <w:numId w:val="4"/>
        </w:numPr>
        <w:rPr>
          <w:rFonts w:ascii="Calibri" w:hAnsi="Calibri"/>
          <w:b/>
          <w:sz w:val="32"/>
          <w:szCs w:val="32"/>
        </w:rPr>
      </w:pPr>
      <w:r w:rsidRPr="006F7879">
        <w:rPr>
          <w:rFonts w:ascii="Calibri" w:hAnsi="Calibri"/>
          <w:b/>
          <w:sz w:val="32"/>
          <w:szCs w:val="32"/>
        </w:rPr>
        <w:t>Mark</w:t>
      </w:r>
    </w:p>
    <w:p w14:paraId="4F0CFFF9" w14:textId="77777777" w:rsidR="00091DA4" w:rsidRPr="006F7879" w:rsidRDefault="007D0057" w:rsidP="00E746AF">
      <w:pPr>
        <w:rPr>
          <w:rFonts w:ascii="Calibri" w:hAnsi="Calibri"/>
          <w:sz w:val="32"/>
          <w:szCs w:val="32"/>
        </w:rPr>
      </w:pPr>
      <w:r w:rsidRPr="006F7879">
        <w:rPr>
          <w:rFonts w:ascii="Calibri" w:hAnsi="Calibri"/>
          <w:sz w:val="32"/>
          <w:szCs w:val="32"/>
        </w:rPr>
        <w:t>As for Mark, it’</w:t>
      </w:r>
      <w:r w:rsidR="00AE1B19" w:rsidRPr="006F7879">
        <w:rPr>
          <w:rFonts w:ascii="Calibri" w:hAnsi="Calibri"/>
          <w:sz w:val="32"/>
          <w:szCs w:val="32"/>
        </w:rPr>
        <w:t xml:space="preserve">s understood to be the first Gospel </w:t>
      </w:r>
      <w:r w:rsidRPr="006F7879">
        <w:rPr>
          <w:rFonts w:ascii="Calibri" w:hAnsi="Calibri"/>
          <w:sz w:val="32"/>
          <w:szCs w:val="32"/>
        </w:rPr>
        <w:t>that was</w:t>
      </w:r>
      <w:r w:rsidR="00AE1B19" w:rsidRPr="006F7879">
        <w:rPr>
          <w:rFonts w:ascii="Calibri" w:hAnsi="Calibri"/>
          <w:sz w:val="32"/>
          <w:szCs w:val="32"/>
        </w:rPr>
        <w:t xml:space="preserve"> written.</w:t>
      </w:r>
    </w:p>
    <w:p w14:paraId="40C4C115" w14:textId="77777777" w:rsidR="00AE1B19" w:rsidRPr="006F7879" w:rsidRDefault="00AE1B19" w:rsidP="00E746AF">
      <w:pPr>
        <w:rPr>
          <w:rFonts w:ascii="Calibri" w:hAnsi="Calibri"/>
          <w:sz w:val="32"/>
          <w:szCs w:val="32"/>
        </w:rPr>
      </w:pPr>
    </w:p>
    <w:p w14:paraId="5730235C" w14:textId="77777777" w:rsidR="00AE1B19" w:rsidRPr="006F7879" w:rsidRDefault="00AE1B19" w:rsidP="00E746AF">
      <w:pPr>
        <w:rPr>
          <w:rFonts w:ascii="Calibri" w:hAnsi="Calibri"/>
          <w:sz w:val="32"/>
          <w:szCs w:val="32"/>
        </w:rPr>
      </w:pPr>
      <w:r w:rsidRPr="006F7879">
        <w:rPr>
          <w:rFonts w:ascii="Calibri" w:hAnsi="Calibri"/>
          <w:sz w:val="32"/>
          <w:szCs w:val="32"/>
        </w:rPr>
        <w:t xml:space="preserve">About a quarter of Mark is devoted to the last week of Jesus’ life—hence, Mark emphasizes Christ’s death and resurrection. </w:t>
      </w:r>
    </w:p>
    <w:p w14:paraId="3FE9D37F" w14:textId="77777777" w:rsidR="006A01C4" w:rsidRPr="006F7879" w:rsidRDefault="00AE1B19" w:rsidP="00E746AF">
      <w:pPr>
        <w:rPr>
          <w:rFonts w:ascii="Calibri" w:hAnsi="Calibri"/>
          <w:sz w:val="32"/>
          <w:szCs w:val="32"/>
        </w:rPr>
      </w:pPr>
      <w:r w:rsidRPr="006F7879">
        <w:rPr>
          <w:rFonts w:ascii="Calibri" w:hAnsi="Calibri"/>
          <w:sz w:val="32"/>
          <w:szCs w:val="32"/>
        </w:rPr>
        <w:t xml:space="preserve">Also, Mark is about </w:t>
      </w:r>
      <w:r w:rsidRPr="006F7879">
        <w:rPr>
          <w:rFonts w:ascii="Calibri" w:hAnsi="Calibri"/>
          <w:i/>
          <w:sz w:val="32"/>
          <w:szCs w:val="32"/>
        </w:rPr>
        <w:t xml:space="preserve">action, </w:t>
      </w:r>
      <w:r w:rsidRPr="006F7879">
        <w:rPr>
          <w:rFonts w:ascii="Calibri" w:hAnsi="Calibri"/>
          <w:sz w:val="32"/>
          <w:szCs w:val="32"/>
        </w:rPr>
        <w:t xml:space="preserve">rather than the teachings of Jesus. </w:t>
      </w:r>
      <w:r w:rsidR="006A01C4" w:rsidRPr="006F7879">
        <w:rPr>
          <w:rFonts w:ascii="Calibri" w:hAnsi="Calibri"/>
          <w:sz w:val="32"/>
          <w:szCs w:val="32"/>
        </w:rPr>
        <w:t xml:space="preserve">Mark contains 20 separate miracle stories! </w:t>
      </w:r>
    </w:p>
    <w:p w14:paraId="6B31EB85" w14:textId="77777777" w:rsidR="006A01C4" w:rsidRPr="006F7879" w:rsidRDefault="006A01C4" w:rsidP="00E746AF">
      <w:pPr>
        <w:rPr>
          <w:rFonts w:ascii="Calibri" w:hAnsi="Calibri"/>
          <w:sz w:val="32"/>
          <w:szCs w:val="32"/>
        </w:rPr>
      </w:pPr>
    </w:p>
    <w:p w14:paraId="6CC96D5D" w14:textId="08637952" w:rsidR="00AE1B19" w:rsidRPr="006F7879" w:rsidRDefault="00AE1B19" w:rsidP="00E746AF">
      <w:pPr>
        <w:rPr>
          <w:rFonts w:ascii="Calibri" w:hAnsi="Calibri"/>
          <w:i/>
          <w:sz w:val="32"/>
          <w:szCs w:val="32"/>
        </w:rPr>
      </w:pPr>
      <w:r w:rsidRPr="006F7879">
        <w:rPr>
          <w:rFonts w:ascii="Calibri" w:hAnsi="Calibri"/>
          <w:sz w:val="32"/>
          <w:szCs w:val="32"/>
        </w:rPr>
        <w:t xml:space="preserve">Mark also emphasizes Jesus’ </w:t>
      </w:r>
      <w:r w:rsidRPr="006F7879">
        <w:rPr>
          <w:rFonts w:ascii="Calibri" w:hAnsi="Calibri"/>
          <w:i/>
          <w:sz w:val="32"/>
          <w:szCs w:val="32"/>
        </w:rPr>
        <w:t>authority—</w:t>
      </w:r>
    </w:p>
    <w:p w14:paraId="06758D0A" w14:textId="77777777" w:rsidR="00AE1B19" w:rsidRPr="006F7879" w:rsidRDefault="00AE1B19" w:rsidP="00E746AF">
      <w:pPr>
        <w:ind w:firstLine="720"/>
        <w:rPr>
          <w:rFonts w:ascii="Calibri" w:hAnsi="Calibri"/>
          <w:sz w:val="32"/>
          <w:szCs w:val="32"/>
        </w:rPr>
      </w:pPr>
      <w:r w:rsidRPr="006F7879">
        <w:rPr>
          <w:rFonts w:ascii="Calibri" w:hAnsi="Calibri"/>
          <w:sz w:val="32"/>
          <w:szCs w:val="32"/>
        </w:rPr>
        <w:t xml:space="preserve">authority over sin, </w:t>
      </w:r>
    </w:p>
    <w:p w14:paraId="66B05CAC" w14:textId="77777777" w:rsidR="00AE1B19" w:rsidRPr="006F7879" w:rsidRDefault="0038757E" w:rsidP="00E746AF">
      <w:pPr>
        <w:ind w:firstLine="720"/>
        <w:rPr>
          <w:rFonts w:ascii="Calibri" w:hAnsi="Calibri"/>
          <w:sz w:val="32"/>
          <w:szCs w:val="32"/>
        </w:rPr>
      </w:pPr>
      <w:r w:rsidRPr="006F7879">
        <w:rPr>
          <w:rFonts w:ascii="Calibri" w:hAnsi="Calibri"/>
          <w:sz w:val="32"/>
          <w:szCs w:val="32"/>
        </w:rPr>
        <w:t xml:space="preserve">over </w:t>
      </w:r>
      <w:r w:rsidR="00AE1B19" w:rsidRPr="006F7879">
        <w:rPr>
          <w:rFonts w:ascii="Calibri" w:hAnsi="Calibri"/>
          <w:sz w:val="32"/>
          <w:szCs w:val="32"/>
        </w:rPr>
        <w:t xml:space="preserve">people, </w:t>
      </w:r>
    </w:p>
    <w:p w14:paraId="16E01A7D" w14:textId="77777777" w:rsidR="00AE1B19" w:rsidRPr="006F7879" w:rsidRDefault="0038757E" w:rsidP="00E746AF">
      <w:pPr>
        <w:ind w:firstLine="720"/>
        <w:rPr>
          <w:rFonts w:ascii="Calibri" w:hAnsi="Calibri"/>
          <w:sz w:val="32"/>
          <w:szCs w:val="32"/>
        </w:rPr>
      </w:pPr>
      <w:r w:rsidRPr="006F7879">
        <w:rPr>
          <w:rFonts w:ascii="Calibri" w:hAnsi="Calibri"/>
          <w:sz w:val="32"/>
          <w:szCs w:val="32"/>
        </w:rPr>
        <w:t xml:space="preserve">over </w:t>
      </w:r>
      <w:r w:rsidR="00AE1B19" w:rsidRPr="006F7879">
        <w:rPr>
          <w:rFonts w:ascii="Calibri" w:hAnsi="Calibri"/>
          <w:sz w:val="32"/>
          <w:szCs w:val="32"/>
        </w:rPr>
        <w:t xml:space="preserve">nature, </w:t>
      </w:r>
    </w:p>
    <w:p w14:paraId="2E64E562" w14:textId="77777777" w:rsidR="00AE1B19" w:rsidRPr="006F7879" w:rsidRDefault="00AE1B19" w:rsidP="00E746AF">
      <w:pPr>
        <w:ind w:firstLine="720"/>
        <w:rPr>
          <w:rFonts w:ascii="Calibri" w:hAnsi="Calibri"/>
          <w:sz w:val="32"/>
          <w:szCs w:val="32"/>
        </w:rPr>
      </w:pPr>
      <w:r w:rsidRPr="006F7879">
        <w:rPr>
          <w:rFonts w:ascii="Calibri" w:hAnsi="Calibri"/>
          <w:sz w:val="32"/>
          <w:szCs w:val="32"/>
        </w:rPr>
        <w:t xml:space="preserve">and </w:t>
      </w:r>
      <w:r w:rsidR="0038757E" w:rsidRPr="006F7879">
        <w:rPr>
          <w:rFonts w:ascii="Calibri" w:hAnsi="Calibri"/>
          <w:sz w:val="32"/>
          <w:szCs w:val="32"/>
        </w:rPr>
        <w:t xml:space="preserve">over </w:t>
      </w:r>
      <w:r w:rsidRPr="006F7879">
        <w:rPr>
          <w:rFonts w:ascii="Calibri" w:hAnsi="Calibri"/>
          <w:sz w:val="32"/>
          <w:szCs w:val="32"/>
        </w:rPr>
        <w:t>Jewish tradition.</w:t>
      </w:r>
    </w:p>
    <w:p w14:paraId="6FC0AE60" w14:textId="77777777" w:rsidR="00B05767" w:rsidRPr="006F7879" w:rsidRDefault="00B05767" w:rsidP="00E746AF">
      <w:pPr>
        <w:rPr>
          <w:rFonts w:ascii="Calibri" w:hAnsi="Calibri"/>
          <w:sz w:val="32"/>
          <w:szCs w:val="32"/>
        </w:rPr>
      </w:pPr>
    </w:p>
    <w:p w14:paraId="4DEE878B" w14:textId="77777777" w:rsidR="00B05767" w:rsidRPr="006F7879" w:rsidRDefault="00B05767" w:rsidP="00E746AF">
      <w:pPr>
        <w:numPr>
          <w:ilvl w:val="2"/>
          <w:numId w:val="4"/>
        </w:numPr>
        <w:rPr>
          <w:rFonts w:ascii="Calibri" w:hAnsi="Calibri"/>
          <w:b/>
          <w:sz w:val="32"/>
          <w:szCs w:val="32"/>
        </w:rPr>
      </w:pPr>
      <w:r w:rsidRPr="006F7879">
        <w:rPr>
          <w:rFonts w:ascii="Calibri" w:hAnsi="Calibri"/>
          <w:b/>
          <w:sz w:val="32"/>
          <w:szCs w:val="32"/>
        </w:rPr>
        <w:t>Luke</w:t>
      </w:r>
    </w:p>
    <w:p w14:paraId="52D2C446" w14:textId="07FC5627" w:rsidR="00B05767" w:rsidRPr="006F7879" w:rsidRDefault="00AE1B19" w:rsidP="00E746AF">
      <w:pPr>
        <w:rPr>
          <w:rFonts w:ascii="Calibri" w:hAnsi="Calibri"/>
          <w:sz w:val="32"/>
          <w:szCs w:val="32"/>
        </w:rPr>
      </w:pPr>
      <w:r w:rsidRPr="006F7879">
        <w:rPr>
          <w:rFonts w:ascii="Calibri" w:hAnsi="Calibri"/>
          <w:sz w:val="32"/>
          <w:szCs w:val="32"/>
        </w:rPr>
        <w:lastRenderedPageBreak/>
        <w:t xml:space="preserve">Luke is the longest Gospel. </w:t>
      </w:r>
      <w:r w:rsidR="006A01C4" w:rsidRPr="006F7879">
        <w:rPr>
          <w:rFonts w:ascii="Calibri" w:hAnsi="Calibri"/>
          <w:sz w:val="32"/>
          <w:szCs w:val="32"/>
        </w:rPr>
        <w:t>May have been written more to Gentile audience. Most Chronological of the Gospels.</w:t>
      </w:r>
    </w:p>
    <w:p w14:paraId="5571C0C0" w14:textId="77777777" w:rsidR="006A01C4" w:rsidRPr="006F7879" w:rsidRDefault="006A01C4" w:rsidP="00E746AF">
      <w:pPr>
        <w:rPr>
          <w:rFonts w:ascii="Calibri" w:hAnsi="Calibri"/>
          <w:sz w:val="32"/>
          <w:szCs w:val="32"/>
        </w:rPr>
      </w:pPr>
    </w:p>
    <w:p w14:paraId="7AC09707" w14:textId="77777777" w:rsidR="00AE1B19" w:rsidRPr="006F7879" w:rsidRDefault="00AE1B19" w:rsidP="00E746AF">
      <w:pPr>
        <w:rPr>
          <w:rFonts w:ascii="Calibri" w:hAnsi="Calibri"/>
          <w:sz w:val="32"/>
          <w:szCs w:val="32"/>
        </w:rPr>
      </w:pPr>
      <w:r w:rsidRPr="006F7879">
        <w:rPr>
          <w:rFonts w:ascii="Calibri" w:hAnsi="Calibri"/>
          <w:sz w:val="32"/>
          <w:szCs w:val="32"/>
        </w:rPr>
        <w:t xml:space="preserve">He mixes discourses, parables, and miracles that largely follow chronological order. </w:t>
      </w:r>
    </w:p>
    <w:p w14:paraId="496EF36F" w14:textId="77777777" w:rsidR="00AE1B19" w:rsidRPr="006F7879" w:rsidRDefault="00AE1B19" w:rsidP="00E746AF">
      <w:pPr>
        <w:rPr>
          <w:rFonts w:ascii="Calibri" w:hAnsi="Calibri"/>
          <w:sz w:val="32"/>
          <w:szCs w:val="32"/>
        </w:rPr>
      </w:pPr>
      <w:r w:rsidRPr="006F7879">
        <w:rPr>
          <w:rFonts w:ascii="Calibri" w:hAnsi="Calibri"/>
          <w:sz w:val="32"/>
          <w:szCs w:val="32"/>
        </w:rPr>
        <w:t xml:space="preserve">Luke emphasizes: </w:t>
      </w:r>
    </w:p>
    <w:p w14:paraId="407DC7F5" w14:textId="77777777" w:rsidR="00AE1B19" w:rsidRPr="006F7879" w:rsidRDefault="00AE1B19" w:rsidP="00E746AF">
      <w:pPr>
        <w:ind w:firstLine="720"/>
        <w:rPr>
          <w:rFonts w:ascii="Calibri" w:hAnsi="Calibri"/>
          <w:sz w:val="32"/>
          <w:szCs w:val="32"/>
        </w:rPr>
      </w:pPr>
      <w:r w:rsidRPr="006F7879">
        <w:rPr>
          <w:rFonts w:ascii="Calibri" w:hAnsi="Calibri"/>
          <w:sz w:val="32"/>
          <w:szCs w:val="32"/>
        </w:rPr>
        <w:t>the sovereignty of God</w:t>
      </w:r>
      <w:r w:rsidR="00550E2B" w:rsidRPr="006F7879">
        <w:rPr>
          <w:rFonts w:ascii="Calibri" w:hAnsi="Calibri"/>
          <w:sz w:val="32"/>
          <w:szCs w:val="32"/>
        </w:rPr>
        <w:t xml:space="preserve"> (God’s will)</w:t>
      </w:r>
      <w:r w:rsidRPr="006F7879">
        <w:rPr>
          <w:rFonts w:ascii="Calibri" w:hAnsi="Calibri"/>
          <w:sz w:val="32"/>
          <w:szCs w:val="32"/>
        </w:rPr>
        <w:t xml:space="preserve">, </w:t>
      </w:r>
    </w:p>
    <w:p w14:paraId="346CEBA7" w14:textId="77777777" w:rsidR="00AE1B19" w:rsidRPr="006F7879" w:rsidRDefault="00AE1B19" w:rsidP="00E746AF">
      <w:pPr>
        <w:ind w:firstLine="720"/>
        <w:rPr>
          <w:rFonts w:ascii="Calibri" w:hAnsi="Calibri"/>
          <w:sz w:val="32"/>
          <w:szCs w:val="32"/>
        </w:rPr>
      </w:pPr>
      <w:r w:rsidRPr="006F7879">
        <w:rPr>
          <w:rFonts w:ascii="Calibri" w:hAnsi="Calibri"/>
          <w:sz w:val="32"/>
          <w:szCs w:val="32"/>
        </w:rPr>
        <w:t>joy at the arrival of the Messiah,</w:t>
      </w:r>
    </w:p>
    <w:p w14:paraId="519943DA" w14:textId="77777777" w:rsidR="00AE1B19" w:rsidRPr="006F7879" w:rsidRDefault="00AE1B19" w:rsidP="00E746AF">
      <w:pPr>
        <w:ind w:firstLine="720"/>
        <w:rPr>
          <w:rFonts w:ascii="Calibri" w:hAnsi="Calibri"/>
          <w:sz w:val="32"/>
          <w:szCs w:val="32"/>
        </w:rPr>
      </w:pPr>
      <w:r w:rsidRPr="006F7879">
        <w:rPr>
          <w:rFonts w:ascii="Calibri" w:hAnsi="Calibri"/>
          <w:sz w:val="32"/>
          <w:szCs w:val="32"/>
        </w:rPr>
        <w:t xml:space="preserve">Christ’s role as prophet, </w:t>
      </w:r>
    </w:p>
    <w:p w14:paraId="7FCCE865" w14:textId="77777777" w:rsidR="00AE1B19" w:rsidRPr="006F7879" w:rsidRDefault="00AE1B19" w:rsidP="00E746AF">
      <w:pPr>
        <w:ind w:firstLine="720"/>
        <w:rPr>
          <w:rFonts w:ascii="Calibri" w:hAnsi="Calibri"/>
          <w:sz w:val="32"/>
          <w:szCs w:val="32"/>
        </w:rPr>
      </w:pPr>
      <w:r w:rsidRPr="006F7879">
        <w:rPr>
          <w:rFonts w:ascii="Calibri" w:hAnsi="Calibri"/>
          <w:sz w:val="32"/>
          <w:szCs w:val="32"/>
        </w:rPr>
        <w:t xml:space="preserve">And </w:t>
      </w:r>
      <w:r w:rsidR="00550E2B" w:rsidRPr="006F7879">
        <w:rPr>
          <w:rFonts w:ascii="Calibri" w:hAnsi="Calibri"/>
          <w:sz w:val="32"/>
          <w:szCs w:val="32"/>
        </w:rPr>
        <w:t xml:space="preserve">the miracles that validate Jesus’ claims. </w:t>
      </w:r>
    </w:p>
    <w:p w14:paraId="72FC619A" w14:textId="77777777" w:rsidR="00550E2B" w:rsidRPr="006F7879" w:rsidRDefault="00550E2B" w:rsidP="00E746AF">
      <w:pPr>
        <w:rPr>
          <w:rFonts w:ascii="Calibri" w:hAnsi="Calibri"/>
          <w:sz w:val="32"/>
          <w:szCs w:val="32"/>
        </w:rPr>
      </w:pPr>
      <w:r w:rsidRPr="006F7879">
        <w:rPr>
          <w:rFonts w:ascii="Calibri" w:hAnsi="Calibri"/>
          <w:sz w:val="32"/>
          <w:szCs w:val="32"/>
        </w:rPr>
        <w:t xml:space="preserve">Ultimately, Luke explains how Jesus forms a new community [being rejected by Israel!], which lays the foundation for the book of Acts, </w:t>
      </w:r>
    </w:p>
    <w:p w14:paraId="12341EFF" w14:textId="77777777" w:rsidR="00FB4CC1" w:rsidRPr="006F7879" w:rsidRDefault="00FB4CC1" w:rsidP="00E746AF">
      <w:pPr>
        <w:ind w:left="360"/>
        <w:rPr>
          <w:rFonts w:ascii="Calibri" w:hAnsi="Calibri"/>
          <w:sz w:val="32"/>
          <w:szCs w:val="32"/>
        </w:rPr>
      </w:pPr>
    </w:p>
    <w:p w14:paraId="7495D641" w14:textId="77777777" w:rsidR="00B05767" w:rsidRPr="006F7879" w:rsidRDefault="0038757E" w:rsidP="00E746AF">
      <w:pPr>
        <w:ind w:left="720"/>
        <w:rPr>
          <w:rFonts w:ascii="Calibri" w:hAnsi="Calibri"/>
          <w:b/>
          <w:sz w:val="32"/>
          <w:szCs w:val="32"/>
        </w:rPr>
      </w:pPr>
      <w:r w:rsidRPr="006F7879">
        <w:rPr>
          <w:rFonts w:ascii="Calibri" w:hAnsi="Calibri"/>
          <w:b/>
          <w:sz w:val="32"/>
          <w:szCs w:val="32"/>
        </w:rPr>
        <w:t>4.</w:t>
      </w:r>
      <w:r w:rsidR="00B05767" w:rsidRPr="006F7879">
        <w:rPr>
          <w:rFonts w:ascii="Calibri" w:hAnsi="Calibri"/>
          <w:b/>
          <w:sz w:val="32"/>
          <w:szCs w:val="32"/>
        </w:rPr>
        <w:t xml:space="preserve"> John</w:t>
      </w:r>
    </w:p>
    <w:p w14:paraId="5AD5D93E" w14:textId="6F798CC4" w:rsidR="00F843C7" w:rsidRPr="006F7879" w:rsidRDefault="00550E2B" w:rsidP="00F843C7">
      <w:pPr>
        <w:rPr>
          <w:rFonts w:ascii="Calibri" w:hAnsi="Calibri"/>
          <w:sz w:val="32"/>
          <w:szCs w:val="32"/>
        </w:rPr>
      </w:pPr>
      <w:r w:rsidRPr="006F7879">
        <w:rPr>
          <w:rFonts w:ascii="Calibri" w:hAnsi="Calibri"/>
          <w:sz w:val="32"/>
          <w:szCs w:val="32"/>
        </w:rPr>
        <w:t xml:space="preserve">We’ve already touched on some of the differences between John and the other Gospels. John makes it VERY clear that Jesus was sent from God. </w:t>
      </w:r>
      <w:r w:rsidR="00F843C7" w:rsidRPr="006F7879">
        <w:rPr>
          <w:rFonts w:ascii="Calibri" w:hAnsi="Calibri"/>
          <w:sz w:val="32"/>
          <w:szCs w:val="32"/>
        </w:rPr>
        <w:t>Largely concerned with showing Christ’s divinity. Purp</w:t>
      </w:r>
      <w:r w:rsidR="005C79D5" w:rsidRPr="006F7879">
        <w:rPr>
          <w:rFonts w:ascii="Calibri" w:hAnsi="Calibri"/>
          <w:sz w:val="32"/>
          <w:szCs w:val="32"/>
        </w:rPr>
        <w:t>ose of letter stated at the very end:</w:t>
      </w:r>
      <w:r w:rsidR="005C79D5" w:rsidRPr="006F7879">
        <w:rPr>
          <w:rFonts w:ascii="Calibri" w:hAnsi="Calibri"/>
          <w:sz w:val="32"/>
          <w:szCs w:val="32"/>
        </w:rPr>
        <w:br/>
      </w:r>
      <w:r w:rsidR="005C79D5" w:rsidRPr="006F7879">
        <w:rPr>
          <w:rFonts w:ascii="Calibri" w:hAnsi="Calibri"/>
          <w:sz w:val="32"/>
          <w:szCs w:val="32"/>
        </w:rPr>
        <w:br/>
        <w:t>Jn 20: 30 Now Jesus did many other signs in the presence of the disciples, which are not written in this book; 31 but these are written so that you may believe that Jesus is the Christ, the Son of God, and that by believing you may have life in his name.</w:t>
      </w:r>
      <w:r w:rsidR="005C79D5" w:rsidRPr="006F7879">
        <w:rPr>
          <w:rFonts w:ascii="Calibri" w:hAnsi="Calibri"/>
          <w:sz w:val="32"/>
          <w:szCs w:val="32"/>
        </w:rPr>
        <w:br/>
      </w:r>
    </w:p>
    <w:p w14:paraId="33496F9A" w14:textId="122D26CC" w:rsidR="00550E2B" w:rsidRPr="006F7879" w:rsidRDefault="00550E2B" w:rsidP="00F843C7">
      <w:pPr>
        <w:rPr>
          <w:rFonts w:ascii="Calibri" w:hAnsi="Calibri"/>
          <w:sz w:val="32"/>
          <w:szCs w:val="32"/>
        </w:rPr>
      </w:pPr>
      <w:r w:rsidRPr="006F7879">
        <w:rPr>
          <w:rFonts w:ascii="Calibri" w:hAnsi="Calibri"/>
          <w:sz w:val="32"/>
          <w:szCs w:val="32"/>
        </w:rPr>
        <w:t xml:space="preserve">John boldly asserts Christ’s </w:t>
      </w:r>
    </w:p>
    <w:p w14:paraId="234B47AE" w14:textId="77777777" w:rsidR="00550E2B" w:rsidRPr="006F7879" w:rsidRDefault="00550E2B" w:rsidP="00E746AF">
      <w:pPr>
        <w:ind w:firstLine="720"/>
        <w:rPr>
          <w:rFonts w:ascii="Calibri" w:hAnsi="Calibri"/>
          <w:sz w:val="32"/>
          <w:szCs w:val="32"/>
        </w:rPr>
      </w:pPr>
      <w:r w:rsidRPr="006F7879">
        <w:rPr>
          <w:rFonts w:ascii="Calibri" w:hAnsi="Calibri"/>
          <w:sz w:val="32"/>
          <w:szCs w:val="32"/>
        </w:rPr>
        <w:t xml:space="preserve">status, </w:t>
      </w:r>
    </w:p>
    <w:p w14:paraId="1A09A4CC" w14:textId="77777777" w:rsidR="00550E2B" w:rsidRPr="006F7879" w:rsidRDefault="00550E2B" w:rsidP="00E746AF">
      <w:pPr>
        <w:ind w:left="720" w:firstLine="720"/>
        <w:rPr>
          <w:rFonts w:ascii="Calibri" w:hAnsi="Calibri"/>
          <w:sz w:val="32"/>
          <w:szCs w:val="32"/>
        </w:rPr>
      </w:pPr>
      <w:r w:rsidRPr="006F7879">
        <w:rPr>
          <w:rFonts w:ascii="Calibri" w:hAnsi="Calibri"/>
          <w:sz w:val="32"/>
          <w:szCs w:val="32"/>
        </w:rPr>
        <w:t xml:space="preserve">power, </w:t>
      </w:r>
    </w:p>
    <w:p w14:paraId="7F03DDA1" w14:textId="77777777" w:rsidR="00550E2B" w:rsidRPr="006F7879" w:rsidRDefault="00550E2B" w:rsidP="00E746AF">
      <w:pPr>
        <w:ind w:left="1440" w:firstLine="720"/>
        <w:rPr>
          <w:rFonts w:ascii="Calibri" w:hAnsi="Calibri"/>
          <w:sz w:val="32"/>
          <w:szCs w:val="32"/>
        </w:rPr>
      </w:pPr>
      <w:r w:rsidRPr="006F7879">
        <w:rPr>
          <w:rFonts w:ascii="Calibri" w:hAnsi="Calibri"/>
          <w:sz w:val="32"/>
          <w:szCs w:val="32"/>
        </w:rPr>
        <w:t>and authority</w:t>
      </w:r>
    </w:p>
    <w:p w14:paraId="525A5A2E" w14:textId="18AB0DA0" w:rsidR="00550E2B" w:rsidRPr="006F7879" w:rsidRDefault="00550E2B" w:rsidP="00E746AF">
      <w:pPr>
        <w:rPr>
          <w:rFonts w:ascii="Calibri" w:hAnsi="Calibri"/>
          <w:sz w:val="32"/>
          <w:szCs w:val="32"/>
        </w:rPr>
      </w:pPr>
      <w:r w:rsidRPr="006F7879">
        <w:rPr>
          <w:rFonts w:ascii="Calibri" w:hAnsi="Calibri"/>
          <w:sz w:val="32"/>
          <w:szCs w:val="32"/>
        </w:rPr>
        <w:t xml:space="preserve">in contrast to the gradual development </w:t>
      </w:r>
      <w:r w:rsidR="009303E5" w:rsidRPr="006F7879">
        <w:rPr>
          <w:rFonts w:ascii="Calibri" w:hAnsi="Calibri"/>
          <w:sz w:val="32"/>
          <w:szCs w:val="32"/>
        </w:rPr>
        <w:t xml:space="preserve">(progressive revelation) </w:t>
      </w:r>
      <w:r w:rsidRPr="006F7879">
        <w:rPr>
          <w:rFonts w:ascii="Calibri" w:hAnsi="Calibri"/>
          <w:sz w:val="32"/>
          <w:szCs w:val="32"/>
        </w:rPr>
        <w:t xml:space="preserve">of these themes in the other Gospels. </w:t>
      </w:r>
    </w:p>
    <w:p w14:paraId="6F4277BE" w14:textId="77777777" w:rsidR="00BD199A" w:rsidRPr="006F7879" w:rsidRDefault="00BD199A" w:rsidP="00E746AF">
      <w:pPr>
        <w:rPr>
          <w:rFonts w:ascii="Calibri" w:hAnsi="Calibri"/>
          <w:sz w:val="32"/>
          <w:szCs w:val="32"/>
        </w:rPr>
      </w:pPr>
      <w:r w:rsidRPr="006F7879">
        <w:rPr>
          <w:rFonts w:ascii="Calibri" w:hAnsi="Calibri"/>
          <w:sz w:val="32"/>
          <w:szCs w:val="32"/>
        </w:rPr>
        <w:t xml:space="preserve">7 signs of Jesus’ power, authority, and identity dominate the first 2/3 of this Gospel. </w:t>
      </w:r>
    </w:p>
    <w:p w14:paraId="63F8967A" w14:textId="77777777" w:rsidR="00BD199A" w:rsidRPr="006F7879" w:rsidRDefault="00BD199A" w:rsidP="00E746AF">
      <w:pPr>
        <w:rPr>
          <w:rFonts w:ascii="Calibri" w:hAnsi="Calibri"/>
          <w:sz w:val="32"/>
          <w:szCs w:val="32"/>
        </w:rPr>
      </w:pPr>
      <w:r w:rsidRPr="006F7879">
        <w:rPr>
          <w:rFonts w:ascii="Calibri" w:hAnsi="Calibri"/>
          <w:sz w:val="32"/>
          <w:szCs w:val="32"/>
        </w:rPr>
        <w:t>The response to these signs ranges from rejection to openness. They especially highlight, however, Jesus’ superiority to Jewish institutions—with most of the miracles occurring during Jewish celebrations</w:t>
      </w:r>
      <w:r w:rsidR="0038757E" w:rsidRPr="006F7879">
        <w:rPr>
          <w:rFonts w:ascii="Calibri" w:hAnsi="Calibri"/>
          <w:sz w:val="32"/>
          <w:szCs w:val="32"/>
        </w:rPr>
        <w:t xml:space="preserve">.  That underscores </w:t>
      </w:r>
      <w:r w:rsidR="0038757E" w:rsidRPr="006F7879">
        <w:rPr>
          <w:rFonts w:ascii="Calibri" w:hAnsi="Calibri"/>
          <w:sz w:val="32"/>
          <w:szCs w:val="32"/>
        </w:rPr>
        <w:lastRenderedPageBreak/>
        <w:t>t</w:t>
      </w:r>
      <w:r w:rsidRPr="006F7879">
        <w:rPr>
          <w:rFonts w:ascii="Calibri" w:hAnsi="Calibri"/>
          <w:sz w:val="32"/>
          <w:szCs w:val="32"/>
        </w:rPr>
        <w:t xml:space="preserve">hat Jesus Himself is the one who provides what the feasts celebrate—He is the great “I Am.” At the end of John, those who believe without such signs are </w:t>
      </w:r>
      <w:r w:rsidR="0038757E" w:rsidRPr="006F7879">
        <w:rPr>
          <w:rFonts w:ascii="Calibri" w:hAnsi="Calibri"/>
          <w:sz w:val="32"/>
          <w:szCs w:val="32"/>
        </w:rPr>
        <w:t xml:space="preserve">called </w:t>
      </w:r>
      <w:r w:rsidRPr="006F7879">
        <w:rPr>
          <w:rFonts w:ascii="Calibri" w:hAnsi="Calibri"/>
          <w:sz w:val="32"/>
          <w:szCs w:val="32"/>
        </w:rPr>
        <w:t>blessed.</w:t>
      </w:r>
    </w:p>
    <w:p w14:paraId="52B1BA3C" w14:textId="77777777" w:rsidR="00B05767" w:rsidRPr="006F7879" w:rsidRDefault="00B05767" w:rsidP="00E746AF">
      <w:pPr>
        <w:rPr>
          <w:rFonts w:ascii="Calibri" w:hAnsi="Calibri"/>
          <w:sz w:val="32"/>
          <w:szCs w:val="32"/>
        </w:rPr>
      </w:pPr>
    </w:p>
    <w:p w14:paraId="07426991" w14:textId="77777777" w:rsidR="00B05767" w:rsidRPr="006F7879" w:rsidRDefault="00B05767" w:rsidP="00E746AF">
      <w:pPr>
        <w:numPr>
          <w:ilvl w:val="0"/>
          <w:numId w:val="19"/>
        </w:numPr>
        <w:rPr>
          <w:rFonts w:ascii="Calibri" w:hAnsi="Calibri"/>
          <w:b/>
          <w:sz w:val="32"/>
          <w:szCs w:val="32"/>
        </w:rPr>
      </w:pPr>
      <w:r w:rsidRPr="006F7879">
        <w:rPr>
          <w:rFonts w:ascii="Calibri" w:hAnsi="Calibri"/>
          <w:b/>
          <w:sz w:val="32"/>
          <w:szCs w:val="32"/>
        </w:rPr>
        <w:t>Acts</w:t>
      </w:r>
    </w:p>
    <w:p w14:paraId="19D88405" w14:textId="35CDE71D" w:rsidR="00BD199A" w:rsidRPr="006F7879" w:rsidRDefault="00BD199A" w:rsidP="00E746AF">
      <w:pPr>
        <w:rPr>
          <w:rFonts w:ascii="Calibri" w:hAnsi="Calibri"/>
          <w:sz w:val="32"/>
          <w:szCs w:val="32"/>
        </w:rPr>
      </w:pPr>
      <w:r w:rsidRPr="006F7879">
        <w:rPr>
          <w:rFonts w:ascii="Calibri" w:hAnsi="Calibri"/>
          <w:sz w:val="32"/>
          <w:szCs w:val="32"/>
        </w:rPr>
        <w:t xml:space="preserve">Finally, we come to Acts, which explains how the Gospel advances </w:t>
      </w:r>
      <w:r w:rsidR="0038757E" w:rsidRPr="006F7879">
        <w:rPr>
          <w:rFonts w:ascii="Calibri" w:hAnsi="Calibri"/>
          <w:sz w:val="32"/>
          <w:szCs w:val="32"/>
        </w:rPr>
        <w:t>to the nations</w:t>
      </w:r>
      <w:r w:rsidRPr="006F7879">
        <w:rPr>
          <w:rFonts w:ascii="Calibri" w:hAnsi="Calibri"/>
          <w:sz w:val="32"/>
          <w:szCs w:val="32"/>
        </w:rPr>
        <w:t xml:space="preserve">. </w:t>
      </w:r>
      <w:r w:rsidR="005C79D5" w:rsidRPr="006F7879">
        <w:rPr>
          <w:rFonts w:ascii="Calibri" w:hAnsi="Calibri"/>
          <w:sz w:val="32"/>
          <w:szCs w:val="32"/>
        </w:rPr>
        <w:t>Gospels end with Christ’s ascension. Acts picks up with the establishment of the early church.</w:t>
      </w:r>
      <w:r w:rsidR="006F7879">
        <w:rPr>
          <w:rFonts w:ascii="Calibri" w:hAnsi="Calibri"/>
          <w:sz w:val="32"/>
          <w:szCs w:val="32"/>
        </w:rPr>
        <w:t xml:space="preserve"> Acts is:</w:t>
      </w:r>
    </w:p>
    <w:p w14:paraId="6D4CE0DA" w14:textId="77777777" w:rsidR="005146B0" w:rsidRPr="006F7879" w:rsidRDefault="005146B0" w:rsidP="00E746AF">
      <w:pPr>
        <w:rPr>
          <w:rFonts w:ascii="Calibri" w:hAnsi="Calibri"/>
          <w:sz w:val="32"/>
          <w:szCs w:val="32"/>
        </w:rPr>
      </w:pPr>
    </w:p>
    <w:p w14:paraId="6F39DFDB" w14:textId="33C05301" w:rsidR="005146B0" w:rsidRPr="006F7879" w:rsidRDefault="005146B0" w:rsidP="005146B0">
      <w:pPr>
        <w:ind w:left="720"/>
        <w:rPr>
          <w:rFonts w:ascii="Calibri" w:hAnsi="Calibri"/>
          <w:sz w:val="32"/>
          <w:szCs w:val="32"/>
        </w:rPr>
      </w:pPr>
      <w:r w:rsidRPr="006F7879">
        <w:rPr>
          <w:rFonts w:ascii="Calibri" w:hAnsi="Calibri"/>
          <w:sz w:val="32"/>
          <w:szCs w:val="32"/>
        </w:rPr>
        <w:t>the story of the Gospel penetrating the Roman Empire, despite stiff opposition, through the boldness of witnesses drawing on God’s Spirit.</w:t>
      </w:r>
    </w:p>
    <w:p w14:paraId="07A3B3D0" w14:textId="77777777" w:rsidR="005C79D5" w:rsidRPr="006F7879" w:rsidRDefault="005C79D5" w:rsidP="00E746AF">
      <w:pPr>
        <w:rPr>
          <w:rFonts w:ascii="Calibri" w:hAnsi="Calibri"/>
          <w:sz w:val="32"/>
          <w:szCs w:val="32"/>
        </w:rPr>
      </w:pPr>
    </w:p>
    <w:p w14:paraId="224D6AF7" w14:textId="37281090" w:rsidR="00B05767" w:rsidRPr="006F7879" w:rsidRDefault="00BD199A" w:rsidP="00E746AF">
      <w:pPr>
        <w:rPr>
          <w:rFonts w:ascii="Calibri" w:hAnsi="Calibri"/>
          <w:sz w:val="32"/>
          <w:szCs w:val="32"/>
        </w:rPr>
      </w:pPr>
      <w:r w:rsidRPr="006F7879">
        <w:rPr>
          <w:rFonts w:ascii="Calibri" w:hAnsi="Calibri"/>
          <w:sz w:val="32"/>
          <w:szCs w:val="32"/>
        </w:rPr>
        <w:t xml:space="preserve">Key figures are Peter, Stephen and Philip, and Paul. </w:t>
      </w:r>
      <w:r w:rsidR="006F7879">
        <w:rPr>
          <w:rFonts w:ascii="Calibri" w:hAnsi="Calibri"/>
          <w:sz w:val="32"/>
          <w:szCs w:val="32"/>
        </w:rPr>
        <w:br/>
      </w:r>
    </w:p>
    <w:p w14:paraId="0F0D5396" w14:textId="0696B91F" w:rsidR="00BD199A" w:rsidRPr="006F7879" w:rsidRDefault="00BD199A" w:rsidP="00E746AF">
      <w:pPr>
        <w:rPr>
          <w:rFonts w:ascii="Calibri" w:hAnsi="Calibri"/>
          <w:sz w:val="32"/>
          <w:szCs w:val="32"/>
        </w:rPr>
      </w:pPr>
      <w:r w:rsidRPr="006F7879">
        <w:rPr>
          <w:rFonts w:ascii="Calibri" w:hAnsi="Calibri"/>
          <w:sz w:val="32"/>
          <w:szCs w:val="32"/>
        </w:rPr>
        <w:t>There are two prominent types of discourse</w:t>
      </w:r>
      <w:r w:rsidR="006A7C51" w:rsidRPr="006F7879">
        <w:rPr>
          <w:rFonts w:ascii="Calibri" w:hAnsi="Calibri"/>
          <w:sz w:val="32"/>
          <w:szCs w:val="32"/>
        </w:rPr>
        <w:t>s or speeches</w:t>
      </w:r>
      <w:r w:rsidRPr="006F7879">
        <w:rPr>
          <w:rFonts w:ascii="Calibri" w:hAnsi="Calibri"/>
          <w:sz w:val="32"/>
          <w:szCs w:val="32"/>
        </w:rPr>
        <w:t xml:space="preserve">: </w:t>
      </w:r>
    </w:p>
    <w:p w14:paraId="0D4C4A68" w14:textId="77777777" w:rsidR="00BD199A" w:rsidRPr="006F7879" w:rsidRDefault="00BD199A" w:rsidP="00E746AF">
      <w:pPr>
        <w:rPr>
          <w:rFonts w:ascii="Calibri" w:hAnsi="Calibri"/>
          <w:sz w:val="32"/>
          <w:szCs w:val="32"/>
        </w:rPr>
      </w:pPr>
      <w:r w:rsidRPr="006F7879">
        <w:rPr>
          <w:rFonts w:ascii="Calibri" w:hAnsi="Calibri"/>
          <w:sz w:val="32"/>
          <w:szCs w:val="32"/>
        </w:rPr>
        <w:tab/>
      </w:r>
      <w:r w:rsidRPr="006F7879">
        <w:rPr>
          <w:rFonts w:ascii="Calibri" w:hAnsi="Calibri"/>
          <w:i/>
          <w:sz w:val="32"/>
          <w:szCs w:val="32"/>
        </w:rPr>
        <w:t xml:space="preserve">missionary speeches: </w:t>
      </w:r>
      <w:r w:rsidRPr="006F7879">
        <w:rPr>
          <w:rFonts w:ascii="Calibri" w:hAnsi="Calibri"/>
          <w:sz w:val="32"/>
          <w:szCs w:val="32"/>
        </w:rPr>
        <w:t>a call to believe the gospel</w:t>
      </w:r>
    </w:p>
    <w:p w14:paraId="42CF3200" w14:textId="77777777" w:rsidR="00BD199A" w:rsidRPr="006F7879" w:rsidRDefault="00BD199A" w:rsidP="00E746AF">
      <w:pPr>
        <w:rPr>
          <w:rFonts w:ascii="Calibri" w:hAnsi="Calibri"/>
          <w:sz w:val="32"/>
          <w:szCs w:val="32"/>
        </w:rPr>
      </w:pPr>
      <w:r w:rsidRPr="006F7879">
        <w:rPr>
          <w:rFonts w:ascii="Calibri" w:hAnsi="Calibri"/>
          <w:sz w:val="32"/>
          <w:szCs w:val="32"/>
        </w:rPr>
        <w:tab/>
      </w:r>
      <w:r w:rsidRPr="006F7879">
        <w:rPr>
          <w:rFonts w:ascii="Calibri" w:hAnsi="Calibri"/>
          <w:i/>
          <w:sz w:val="32"/>
          <w:szCs w:val="32"/>
        </w:rPr>
        <w:t xml:space="preserve">defense speeches: </w:t>
      </w:r>
      <w:r w:rsidRPr="006F7879">
        <w:rPr>
          <w:rFonts w:ascii="Calibri" w:hAnsi="Calibri"/>
          <w:sz w:val="32"/>
          <w:szCs w:val="32"/>
        </w:rPr>
        <w:t xml:space="preserve">explanation of the </w:t>
      </w:r>
      <w:r w:rsidR="0038757E" w:rsidRPr="006F7879">
        <w:rPr>
          <w:rFonts w:ascii="Calibri" w:hAnsi="Calibri"/>
          <w:sz w:val="32"/>
          <w:szCs w:val="32"/>
        </w:rPr>
        <w:t>Christ</w:t>
      </w:r>
      <w:r w:rsidRPr="006F7879">
        <w:rPr>
          <w:rFonts w:ascii="Calibri" w:hAnsi="Calibri"/>
          <w:sz w:val="32"/>
          <w:szCs w:val="32"/>
        </w:rPr>
        <w:t>ian faith</w:t>
      </w:r>
    </w:p>
    <w:p w14:paraId="21BE0903" w14:textId="77777777" w:rsidR="00D30090" w:rsidRPr="006F7879" w:rsidRDefault="00BD199A" w:rsidP="00E746AF">
      <w:pPr>
        <w:rPr>
          <w:rFonts w:ascii="Calibri" w:hAnsi="Calibri"/>
          <w:sz w:val="32"/>
          <w:szCs w:val="32"/>
        </w:rPr>
      </w:pPr>
      <w:r w:rsidRPr="006F7879">
        <w:rPr>
          <w:rFonts w:ascii="Calibri" w:hAnsi="Calibri"/>
          <w:sz w:val="32"/>
          <w:szCs w:val="32"/>
        </w:rPr>
        <w:t>The book ends on a triumphant note, with Gospel arriving at Rome, in spite of injustice and persecution.</w:t>
      </w:r>
    </w:p>
    <w:p w14:paraId="126C77DB" w14:textId="77777777" w:rsidR="00D30090" w:rsidRPr="006F7879" w:rsidRDefault="00D30090" w:rsidP="00E746AF">
      <w:pPr>
        <w:rPr>
          <w:rFonts w:ascii="Calibri" w:hAnsi="Calibri"/>
          <w:sz w:val="32"/>
          <w:szCs w:val="32"/>
        </w:rPr>
      </w:pPr>
    </w:p>
    <w:p w14:paraId="663ED623" w14:textId="77777777" w:rsidR="00BD199A" w:rsidRPr="006F7879" w:rsidRDefault="00BD199A" w:rsidP="00E746AF">
      <w:pPr>
        <w:rPr>
          <w:rFonts w:ascii="Calibri" w:hAnsi="Calibri"/>
          <w:sz w:val="32"/>
          <w:szCs w:val="32"/>
        </w:rPr>
      </w:pPr>
      <w:r w:rsidRPr="006F7879">
        <w:rPr>
          <w:rFonts w:ascii="Calibri" w:hAnsi="Calibri"/>
          <w:sz w:val="32"/>
          <w:szCs w:val="32"/>
        </w:rPr>
        <w:t xml:space="preserve">This has been a </w:t>
      </w:r>
      <w:r w:rsidRPr="006F7879">
        <w:rPr>
          <w:rFonts w:ascii="Calibri" w:hAnsi="Calibri"/>
          <w:i/>
          <w:sz w:val="32"/>
          <w:szCs w:val="32"/>
        </w:rPr>
        <w:t xml:space="preserve">fast and furious </w:t>
      </w:r>
      <w:r w:rsidRPr="006F7879">
        <w:rPr>
          <w:rFonts w:ascii="Calibri" w:hAnsi="Calibri"/>
          <w:sz w:val="32"/>
          <w:szCs w:val="32"/>
        </w:rPr>
        <w:t xml:space="preserve">summary of the Gospels and Acts, which will hopefully give you a running start as you study them. </w:t>
      </w:r>
    </w:p>
    <w:p w14:paraId="13A9E4CB" w14:textId="77777777" w:rsidR="00BD199A" w:rsidRPr="006F7879" w:rsidRDefault="00BD199A" w:rsidP="00E746AF">
      <w:pPr>
        <w:rPr>
          <w:rFonts w:ascii="Calibri" w:hAnsi="Calibri"/>
          <w:sz w:val="32"/>
          <w:szCs w:val="32"/>
        </w:rPr>
      </w:pPr>
    </w:p>
    <w:p w14:paraId="77BAFEAF" w14:textId="77777777" w:rsidR="00BD199A" w:rsidRPr="006F7879" w:rsidRDefault="0038757E" w:rsidP="00E746AF">
      <w:pPr>
        <w:rPr>
          <w:rFonts w:ascii="Calibri" w:hAnsi="Calibri"/>
          <w:b/>
          <w:i/>
          <w:sz w:val="32"/>
          <w:szCs w:val="32"/>
        </w:rPr>
      </w:pPr>
      <w:r w:rsidRPr="006F7879">
        <w:rPr>
          <w:rFonts w:ascii="Calibri" w:hAnsi="Calibri"/>
          <w:b/>
          <w:i/>
          <w:sz w:val="32"/>
          <w:szCs w:val="32"/>
        </w:rPr>
        <w:t>A</w:t>
      </w:r>
      <w:r w:rsidR="00BD199A" w:rsidRPr="006F7879">
        <w:rPr>
          <w:rFonts w:ascii="Calibri" w:hAnsi="Calibri"/>
          <w:b/>
          <w:i/>
          <w:sz w:val="32"/>
          <w:szCs w:val="32"/>
        </w:rPr>
        <w:t>ny questions before we move on to Epistles?</w:t>
      </w:r>
    </w:p>
    <w:p w14:paraId="5BC96F97" w14:textId="77777777" w:rsidR="000242A0" w:rsidRPr="006F7879" w:rsidRDefault="000242A0" w:rsidP="00E746AF">
      <w:pPr>
        <w:ind w:left="360"/>
        <w:rPr>
          <w:rFonts w:ascii="Calibri" w:hAnsi="Calibri"/>
          <w:sz w:val="32"/>
          <w:szCs w:val="32"/>
        </w:rPr>
      </w:pPr>
    </w:p>
    <w:p w14:paraId="59CAE2F9" w14:textId="77777777" w:rsidR="000242A0" w:rsidRPr="006F7879" w:rsidRDefault="00E746AF" w:rsidP="00E746AF">
      <w:pPr>
        <w:rPr>
          <w:rFonts w:ascii="Calibri" w:hAnsi="Calibri"/>
          <w:b/>
          <w:sz w:val="32"/>
          <w:szCs w:val="32"/>
        </w:rPr>
      </w:pPr>
      <w:r w:rsidRPr="006F7879">
        <w:rPr>
          <w:rFonts w:ascii="Calibri" w:hAnsi="Calibri"/>
          <w:b/>
          <w:sz w:val="32"/>
          <w:szCs w:val="32"/>
        </w:rPr>
        <w:t xml:space="preserve">II. </w:t>
      </w:r>
      <w:r w:rsidR="00B05767" w:rsidRPr="006F7879">
        <w:rPr>
          <w:rFonts w:ascii="Calibri" w:hAnsi="Calibri"/>
          <w:b/>
          <w:sz w:val="32"/>
          <w:szCs w:val="32"/>
        </w:rPr>
        <w:t>Epistles</w:t>
      </w:r>
    </w:p>
    <w:p w14:paraId="5772529B" w14:textId="77777777" w:rsidR="00E746AF" w:rsidRPr="006F7879" w:rsidRDefault="00E746AF" w:rsidP="00E746AF">
      <w:pPr>
        <w:rPr>
          <w:rFonts w:ascii="Calibri" w:hAnsi="Calibri"/>
          <w:sz w:val="32"/>
          <w:szCs w:val="32"/>
        </w:rPr>
      </w:pPr>
    </w:p>
    <w:p w14:paraId="0AF6E646" w14:textId="60F881A2" w:rsidR="00B676DA" w:rsidRPr="006F7879" w:rsidRDefault="00B676DA" w:rsidP="00E746AF">
      <w:pPr>
        <w:rPr>
          <w:rFonts w:ascii="Calibri" w:hAnsi="Calibri"/>
          <w:sz w:val="32"/>
          <w:szCs w:val="32"/>
        </w:rPr>
      </w:pPr>
      <w:r w:rsidRPr="006F7879">
        <w:rPr>
          <w:rFonts w:ascii="Calibri" w:hAnsi="Calibri"/>
          <w:sz w:val="32"/>
          <w:szCs w:val="32"/>
        </w:rPr>
        <w:t>Epistles deal with established churches and their issues.</w:t>
      </w:r>
    </w:p>
    <w:p w14:paraId="3CECC068" w14:textId="77777777" w:rsidR="00B676DA" w:rsidRPr="006F7879" w:rsidRDefault="00B676DA" w:rsidP="00E746AF">
      <w:pPr>
        <w:rPr>
          <w:rFonts w:ascii="Calibri" w:hAnsi="Calibri"/>
          <w:sz w:val="32"/>
          <w:szCs w:val="32"/>
        </w:rPr>
      </w:pPr>
    </w:p>
    <w:p w14:paraId="57D7F094" w14:textId="171033AA" w:rsidR="000242A0" w:rsidRPr="006F7879" w:rsidRDefault="004E3BB1" w:rsidP="00E746AF">
      <w:pPr>
        <w:rPr>
          <w:rFonts w:ascii="Calibri" w:hAnsi="Calibri"/>
          <w:sz w:val="32"/>
          <w:szCs w:val="32"/>
        </w:rPr>
      </w:pPr>
      <w:r w:rsidRPr="006F7879">
        <w:rPr>
          <w:rFonts w:ascii="Calibri" w:hAnsi="Calibri"/>
          <w:sz w:val="32"/>
          <w:szCs w:val="32"/>
        </w:rPr>
        <w:t xml:space="preserve">What is an Epistle? </w:t>
      </w:r>
      <w:r w:rsidR="00E746AF" w:rsidRPr="006F7879">
        <w:rPr>
          <w:rFonts w:ascii="Calibri" w:hAnsi="Calibri"/>
          <w:sz w:val="32"/>
          <w:szCs w:val="32"/>
        </w:rPr>
        <w:t xml:space="preserve">Just another word for “letter.” </w:t>
      </w:r>
      <w:r w:rsidR="00BD199A" w:rsidRPr="006F7879">
        <w:rPr>
          <w:rFonts w:ascii="Calibri" w:hAnsi="Calibri"/>
          <w:sz w:val="32"/>
          <w:szCs w:val="32"/>
        </w:rPr>
        <w:t xml:space="preserve">Understanding </w:t>
      </w:r>
      <w:r w:rsidR="00BD199A" w:rsidRPr="006F7879">
        <w:rPr>
          <w:rFonts w:ascii="Calibri" w:hAnsi="Calibri"/>
          <w:i/>
          <w:sz w:val="32"/>
          <w:szCs w:val="32"/>
        </w:rPr>
        <w:t xml:space="preserve">how </w:t>
      </w:r>
      <w:r w:rsidRPr="006F7879">
        <w:rPr>
          <w:rFonts w:ascii="Calibri" w:hAnsi="Calibri"/>
          <w:sz w:val="32"/>
          <w:szCs w:val="32"/>
        </w:rPr>
        <w:t>to study these l</w:t>
      </w:r>
      <w:r w:rsidR="00BD199A" w:rsidRPr="006F7879">
        <w:rPr>
          <w:rFonts w:ascii="Calibri" w:hAnsi="Calibri"/>
          <w:sz w:val="32"/>
          <w:szCs w:val="32"/>
        </w:rPr>
        <w:t>etters</w:t>
      </w:r>
      <w:r w:rsidRPr="006F7879">
        <w:rPr>
          <w:rFonts w:ascii="Calibri" w:hAnsi="Calibri"/>
          <w:sz w:val="32"/>
          <w:szCs w:val="32"/>
        </w:rPr>
        <w:t xml:space="preserve"> is significant since they constitute 21 out of the 27 NT books! </w:t>
      </w:r>
    </w:p>
    <w:p w14:paraId="123549AA" w14:textId="77777777" w:rsidR="00E746AF" w:rsidRPr="006F7879" w:rsidRDefault="00E746AF" w:rsidP="00E746AF">
      <w:pPr>
        <w:rPr>
          <w:rFonts w:ascii="Calibri" w:hAnsi="Calibri"/>
          <w:sz w:val="32"/>
          <w:szCs w:val="32"/>
        </w:rPr>
      </w:pPr>
    </w:p>
    <w:p w14:paraId="2157C7D1" w14:textId="77777777" w:rsidR="00E746AF" w:rsidRPr="006F7879" w:rsidRDefault="00E746AF" w:rsidP="00E746AF">
      <w:pPr>
        <w:rPr>
          <w:rFonts w:ascii="Calibri" w:hAnsi="Calibri"/>
          <w:b/>
          <w:i/>
          <w:sz w:val="32"/>
          <w:szCs w:val="32"/>
        </w:rPr>
      </w:pPr>
      <w:r w:rsidRPr="006F7879">
        <w:rPr>
          <w:rFonts w:ascii="Calibri" w:hAnsi="Calibri"/>
          <w:b/>
          <w:i/>
          <w:sz w:val="32"/>
          <w:szCs w:val="32"/>
        </w:rPr>
        <w:t>Can anyone tell us who the major authors of the Epistles are?</w:t>
      </w:r>
    </w:p>
    <w:p w14:paraId="3F995439" w14:textId="77777777" w:rsidR="004E3BB1" w:rsidRPr="006F7879" w:rsidRDefault="004E3BB1" w:rsidP="00E746AF">
      <w:pPr>
        <w:rPr>
          <w:rFonts w:ascii="Calibri" w:hAnsi="Calibri"/>
          <w:sz w:val="32"/>
          <w:szCs w:val="32"/>
        </w:rPr>
      </w:pPr>
      <w:r w:rsidRPr="006F7879">
        <w:rPr>
          <w:rFonts w:ascii="Calibri" w:hAnsi="Calibri"/>
          <w:sz w:val="32"/>
          <w:szCs w:val="32"/>
        </w:rPr>
        <w:tab/>
        <w:t>Paul wrote 13</w:t>
      </w:r>
    </w:p>
    <w:p w14:paraId="7840EA7E" w14:textId="77777777" w:rsidR="004E3BB1" w:rsidRPr="006F7879" w:rsidRDefault="004E3BB1" w:rsidP="00E746AF">
      <w:pPr>
        <w:rPr>
          <w:rFonts w:ascii="Calibri" w:hAnsi="Calibri"/>
          <w:sz w:val="32"/>
          <w:szCs w:val="32"/>
        </w:rPr>
      </w:pPr>
      <w:r w:rsidRPr="006F7879">
        <w:rPr>
          <w:rFonts w:ascii="Calibri" w:hAnsi="Calibri"/>
          <w:sz w:val="32"/>
          <w:szCs w:val="32"/>
        </w:rPr>
        <w:lastRenderedPageBreak/>
        <w:tab/>
        <w:t xml:space="preserve">John wrote 3 </w:t>
      </w:r>
    </w:p>
    <w:p w14:paraId="6D70D12B" w14:textId="77777777" w:rsidR="004E3BB1" w:rsidRPr="006F7879" w:rsidRDefault="004E3BB1" w:rsidP="00E746AF">
      <w:pPr>
        <w:ind w:firstLine="720"/>
        <w:rPr>
          <w:rFonts w:ascii="Calibri" w:hAnsi="Calibri"/>
          <w:sz w:val="32"/>
          <w:szCs w:val="32"/>
        </w:rPr>
      </w:pPr>
      <w:r w:rsidRPr="006F7879">
        <w:rPr>
          <w:rFonts w:ascii="Calibri" w:hAnsi="Calibri"/>
          <w:sz w:val="32"/>
          <w:szCs w:val="32"/>
        </w:rPr>
        <w:t>Peter wrote 2</w:t>
      </w:r>
    </w:p>
    <w:p w14:paraId="2E2E1669" w14:textId="0F8F25DC" w:rsidR="00B676DA" w:rsidRPr="006F7879" w:rsidRDefault="004E3BB1" w:rsidP="00B676DA">
      <w:pPr>
        <w:ind w:firstLine="720"/>
        <w:rPr>
          <w:rFonts w:ascii="Calibri" w:hAnsi="Calibri"/>
          <w:sz w:val="32"/>
          <w:szCs w:val="32"/>
        </w:rPr>
      </w:pPr>
      <w:r w:rsidRPr="006F7879">
        <w:rPr>
          <w:rFonts w:ascii="Calibri" w:hAnsi="Calibri"/>
          <w:sz w:val="32"/>
          <w:szCs w:val="32"/>
        </w:rPr>
        <w:t>James and Jude (Jesus’ brothers) each wrote 1</w:t>
      </w:r>
    </w:p>
    <w:p w14:paraId="76434BAE" w14:textId="77777777" w:rsidR="007B0BAE" w:rsidRPr="006F7879" w:rsidRDefault="007B0BAE" w:rsidP="007B0BAE">
      <w:pPr>
        <w:rPr>
          <w:rFonts w:ascii="Calibri" w:hAnsi="Calibri"/>
          <w:sz w:val="32"/>
          <w:szCs w:val="32"/>
        </w:rPr>
      </w:pPr>
    </w:p>
    <w:p w14:paraId="0EBB3C76" w14:textId="77777777" w:rsidR="00E746AF" w:rsidRPr="006F7879" w:rsidRDefault="007B0BAE" w:rsidP="007B0BAE">
      <w:pPr>
        <w:rPr>
          <w:rFonts w:ascii="Calibri" w:hAnsi="Calibri"/>
          <w:b/>
          <w:sz w:val="32"/>
          <w:szCs w:val="32"/>
        </w:rPr>
      </w:pPr>
      <w:r w:rsidRPr="006F7879">
        <w:rPr>
          <w:rFonts w:ascii="Calibri" w:hAnsi="Calibri"/>
          <w:b/>
          <w:sz w:val="32"/>
          <w:szCs w:val="32"/>
        </w:rPr>
        <w:t xml:space="preserve">A. </w:t>
      </w:r>
      <w:r w:rsidR="00E746AF" w:rsidRPr="006F7879">
        <w:rPr>
          <w:rFonts w:ascii="Calibri" w:hAnsi="Calibri"/>
          <w:b/>
          <w:sz w:val="32"/>
          <w:szCs w:val="32"/>
        </w:rPr>
        <w:t>Structured in three parts</w:t>
      </w:r>
    </w:p>
    <w:p w14:paraId="400B4439" w14:textId="77777777" w:rsidR="00E746AF" w:rsidRPr="006F7879" w:rsidRDefault="00E746AF" w:rsidP="00E746AF">
      <w:pPr>
        <w:rPr>
          <w:rFonts w:ascii="Calibri" w:hAnsi="Calibri"/>
          <w:sz w:val="32"/>
          <w:szCs w:val="32"/>
        </w:rPr>
      </w:pPr>
    </w:p>
    <w:p w14:paraId="0B4511E2" w14:textId="77777777" w:rsidR="000242A0" w:rsidRPr="006F7879" w:rsidRDefault="00B05767" w:rsidP="00E746AF">
      <w:pPr>
        <w:numPr>
          <w:ilvl w:val="0"/>
          <w:numId w:val="7"/>
        </w:numPr>
        <w:rPr>
          <w:rFonts w:ascii="Calibri" w:hAnsi="Calibri"/>
          <w:sz w:val="32"/>
          <w:szCs w:val="32"/>
        </w:rPr>
      </w:pPr>
      <w:r w:rsidRPr="006F7879">
        <w:rPr>
          <w:rFonts w:ascii="Calibri" w:hAnsi="Calibri"/>
          <w:b/>
          <w:sz w:val="32"/>
          <w:szCs w:val="32"/>
        </w:rPr>
        <w:t>Opening</w:t>
      </w:r>
      <w:r w:rsidR="004E3BB1" w:rsidRPr="006F7879">
        <w:rPr>
          <w:rFonts w:ascii="Calibri" w:hAnsi="Calibri"/>
          <w:sz w:val="32"/>
          <w:szCs w:val="32"/>
        </w:rPr>
        <w:t>: the opening typically has 4 parts:</w:t>
      </w:r>
    </w:p>
    <w:p w14:paraId="73CBB00A" w14:textId="77777777" w:rsidR="00B05767" w:rsidRPr="006F7879" w:rsidRDefault="00B05767" w:rsidP="00E746AF">
      <w:pPr>
        <w:numPr>
          <w:ilvl w:val="1"/>
          <w:numId w:val="7"/>
        </w:numPr>
        <w:rPr>
          <w:rFonts w:ascii="Calibri" w:hAnsi="Calibri"/>
          <w:sz w:val="32"/>
          <w:szCs w:val="32"/>
        </w:rPr>
      </w:pPr>
      <w:r w:rsidRPr="006F7879">
        <w:rPr>
          <w:rFonts w:ascii="Calibri" w:hAnsi="Calibri"/>
          <w:b/>
          <w:sz w:val="32"/>
          <w:szCs w:val="32"/>
        </w:rPr>
        <w:t>Sender</w:t>
      </w:r>
      <w:r w:rsidR="004E3BB1" w:rsidRPr="006F7879">
        <w:rPr>
          <w:rFonts w:ascii="Calibri" w:hAnsi="Calibri"/>
          <w:sz w:val="32"/>
          <w:szCs w:val="32"/>
        </w:rPr>
        <w:t xml:space="preserve"> (e.g., Paul)</w:t>
      </w:r>
    </w:p>
    <w:p w14:paraId="682D5E86" w14:textId="77777777" w:rsidR="00B05767" w:rsidRPr="006F7879" w:rsidRDefault="00B05767" w:rsidP="00E746AF">
      <w:pPr>
        <w:numPr>
          <w:ilvl w:val="1"/>
          <w:numId w:val="7"/>
        </w:numPr>
        <w:rPr>
          <w:rFonts w:ascii="Calibri" w:hAnsi="Calibri"/>
          <w:sz w:val="32"/>
          <w:szCs w:val="32"/>
        </w:rPr>
      </w:pPr>
      <w:r w:rsidRPr="006F7879">
        <w:rPr>
          <w:rFonts w:ascii="Calibri" w:hAnsi="Calibri"/>
          <w:b/>
          <w:sz w:val="32"/>
          <w:szCs w:val="32"/>
        </w:rPr>
        <w:t>Recipients</w:t>
      </w:r>
      <w:r w:rsidR="004E3BB1" w:rsidRPr="006F7879">
        <w:rPr>
          <w:rFonts w:ascii="Calibri" w:hAnsi="Calibri"/>
          <w:sz w:val="32"/>
          <w:szCs w:val="32"/>
        </w:rPr>
        <w:t xml:space="preserve"> (e.g., the Ephesians)</w:t>
      </w:r>
    </w:p>
    <w:p w14:paraId="2F90344A" w14:textId="77777777" w:rsidR="00B05767" w:rsidRPr="006F7879" w:rsidRDefault="00B05767" w:rsidP="00E746AF">
      <w:pPr>
        <w:numPr>
          <w:ilvl w:val="1"/>
          <w:numId w:val="7"/>
        </w:numPr>
        <w:rPr>
          <w:rFonts w:ascii="Calibri" w:hAnsi="Calibri"/>
          <w:sz w:val="32"/>
          <w:szCs w:val="32"/>
        </w:rPr>
      </w:pPr>
      <w:r w:rsidRPr="006F7879">
        <w:rPr>
          <w:rFonts w:ascii="Calibri" w:hAnsi="Calibri"/>
          <w:b/>
          <w:sz w:val="32"/>
          <w:szCs w:val="32"/>
        </w:rPr>
        <w:t>Salutation</w:t>
      </w:r>
      <w:r w:rsidR="004E3BB1" w:rsidRPr="006F7879">
        <w:rPr>
          <w:rFonts w:ascii="Calibri" w:hAnsi="Calibri"/>
          <w:sz w:val="32"/>
          <w:szCs w:val="32"/>
        </w:rPr>
        <w:t xml:space="preserve"> (e.g., “Grace and peace to you”)</w:t>
      </w:r>
    </w:p>
    <w:p w14:paraId="4A32CD27" w14:textId="68C60E7F" w:rsidR="00B05767" w:rsidRPr="006F7879" w:rsidRDefault="00B05767" w:rsidP="00E746AF">
      <w:pPr>
        <w:numPr>
          <w:ilvl w:val="1"/>
          <w:numId w:val="7"/>
        </w:numPr>
        <w:rPr>
          <w:rFonts w:ascii="Calibri" w:hAnsi="Calibri"/>
          <w:sz w:val="32"/>
          <w:szCs w:val="32"/>
        </w:rPr>
      </w:pPr>
      <w:r w:rsidRPr="006F7879">
        <w:rPr>
          <w:rFonts w:ascii="Calibri" w:hAnsi="Calibri"/>
          <w:b/>
          <w:sz w:val="32"/>
          <w:szCs w:val="32"/>
        </w:rPr>
        <w:t>Prayer</w:t>
      </w:r>
      <w:r w:rsidR="004E3BB1" w:rsidRPr="006F7879">
        <w:rPr>
          <w:rFonts w:ascii="Calibri" w:hAnsi="Calibri"/>
          <w:sz w:val="32"/>
          <w:szCs w:val="32"/>
        </w:rPr>
        <w:t xml:space="preserve"> (usually of thanksgiving)</w:t>
      </w:r>
      <w:r w:rsidR="006F7879">
        <w:rPr>
          <w:rFonts w:ascii="Calibri" w:hAnsi="Calibri"/>
          <w:sz w:val="32"/>
          <w:szCs w:val="32"/>
        </w:rPr>
        <w:br/>
      </w:r>
    </w:p>
    <w:p w14:paraId="19F53BF2" w14:textId="77777777" w:rsidR="004E3BB1" w:rsidRPr="006F7879" w:rsidRDefault="004E3BB1" w:rsidP="00E746AF">
      <w:pPr>
        <w:rPr>
          <w:rFonts w:ascii="Calibri" w:hAnsi="Calibri"/>
          <w:sz w:val="32"/>
          <w:szCs w:val="32"/>
        </w:rPr>
      </w:pPr>
      <w:r w:rsidRPr="006F7879">
        <w:rPr>
          <w:rFonts w:ascii="Calibri" w:hAnsi="Calibri"/>
          <w:sz w:val="32"/>
          <w:szCs w:val="32"/>
        </w:rPr>
        <w:t xml:space="preserve">Not all of the letters follow this format, however. </w:t>
      </w:r>
    </w:p>
    <w:p w14:paraId="7009602B" w14:textId="77777777" w:rsidR="004E3BB1" w:rsidRPr="006F7879" w:rsidRDefault="004E3BB1" w:rsidP="00E746AF">
      <w:pPr>
        <w:rPr>
          <w:rFonts w:ascii="Calibri" w:hAnsi="Calibri"/>
          <w:sz w:val="32"/>
          <w:szCs w:val="32"/>
        </w:rPr>
      </w:pPr>
      <w:r w:rsidRPr="006F7879">
        <w:rPr>
          <w:rFonts w:ascii="Calibri" w:hAnsi="Calibri"/>
          <w:sz w:val="32"/>
          <w:szCs w:val="32"/>
        </w:rPr>
        <w:t xml:space="preserve">For example, Hebrews’ author is not named, nor are the recipients. </w:t>
      </w:r>
    </w:p>
    <w:p w14:paraId="32BB46BC" w14:textId="77777777" w:rsidR="004E3BB1" w:rsidRPr="006F7879" w:rsidRDefault="004E3BB1" w:rsidP="00E746AF">
      <w:pPr>
        <w:rPr>
          <w:rFonts w:ascii="Calibri" w:hAnsi="Calibri"/>
          <w:sz w:val="32"/>
          <w:szCs w:val="32"/>
        </w:rPr>
      </w:pPr>
    </w:p>
    <w:p w14:paraId="5595708A" w14:textId="77777777" w:rsidR="00B05767" w:rsidRPr="006F7879" w:rsidRDefault="00B05767" w:rsidP="00E746AF">
      <w:pPr>
        <w:numPr>
          <w:ilvl w:val="0"/>
          <w:numId w:val="7"/>
        </w:numPr>
        <w:rPr>
          <w:rFonts w:ascii="Calibri" w:hAnsi="Calibri"/>
          <w:sz w:val="32"/>
          <w:szCs w:val="32"/>
        </w:rPr>
      </w:pPr>
      <w:r w:rsidRPr="006F7879">
        <w:rPr>
          <w:rFonts w:ascii="Calibri" w:hAnsi="Calibri"/>
          <w:b/>
          <w:sz w:val="32"/>
          <w:szCs w:val="32"/>
        </w:rPr>
        <w:t>Body</w:t>
      </w:r>
      <w:r w:rsidR="004E3BB1" w:rsidRPr="006F7879">
        <w:rPr>
          <w:rFonts w:ascii="Calibri" w:hAnsi="Calibri"/>
          <w:sz w:val="32"/>
          <w:szCs w:val="32"/>
        </w:rPr>
        <w:t>: When looking at the bodies, there is no particular pattern across all epistles.</w:t>
      </w:r>
      <w:r w:rsidR="00E746AF" w:rsidRPr="006F7879">
        <w:rPr>
          <w:rFonts w:ascii="Calibri" w:hAnsi="Calibri"/>
          <w:sz w:val="32"/>
          <w:szCs w:val="32"/>
        </w:rPr>
        <w:t xml:space="preserve">  So</w:t>
      </w:r>
      <w:r w:rsidR="004E3BB1" w:rsidRPr="006F7879">
        <w:rPr>
          <w:rFonts w:ascii="Calibri" w:hAnsi="Calibri"/>
          <w:sz w:val="32"/>
          <w:szCs w:val="32"/>
        </w:rPr>
        <w:t xml:space="preserve"> what we need to do is carefully trace the flow of thought in each individual letter. </w:t>
      </w:r>
    </w:p>
    <w:p w14:paraId="610B3A98" w14:textId="77777777" w:rsidR="004E3BB1" w:rsidRPr="006F7879" w:rsidRDefault="004E3BB1" w:rsidP="00E746AF">
      <w:pPr>
        <w:ind w:left="1080"/>
        <w:rPr>
          <w:rFonts w:ascii="Calibri" w:hAnsi="Calibri"/>
          <w:sz w:val="32"/>
          <w:szCs w:val="32"/>
        </w:rPr>
      </w:pPr>
      <w:r w:rsidRPr="006F7879">
        <w:rPr>
          <w:rFonts w:ascii="Calibri" w:hAnsi="Calibri"/>
          <w:sz w:val="32"/>
          <w:szCs w:val="32"/>
        </w:rPr>
        <w:t xml:space="preserve">Paul’s letters and Hebrews are marked by careful logical progression, </w:t>
      </w:r>
    </w:p>
    <w:p w14:paraId="06D3B89B" w14:textId="77777777" w:rsidR="004E3BB1" w:rsidRPr="006F7879" w:rsidRDefault="004E3BB1" w:rsidP="00E746AF">
      <w:pPr>
        <w:ind w:left="1080"/>
        <w:rPr>
          <w:rFonts w:ascii="Calibri" w:hAnsi="Calibri"/>
          <w:sz w:val="32"/>
          <w:szCs w:val="32"/>
        </w:rPr>
      </w:pPr>
      <w:r w:rsidRPr="006F7879">
        <w:rPr>
          <w:rFonts w:ascii="Calibri" w:hAnsi="Calibri"/>
          <w:sz w:val="32"/>
          <w:szCs w:val="32"/>
        </w:rPr>
        <w:t xml:space="preserve">whereas John repeatedly circles back to the same themes. </w:t>
      </w:r>
    </w:p>
    <w:p w14:paraId="035DCE8E" w14:textId="77777777" w:rsidR="004E3BB1" w:rsidRPr="006F7879" w:rsidRDefault="004E3BB1" w:rsidP="00E746AF">
      <w:pPr>
        <w:ind w:left="1080"/>
        <w:rPr>
          <w:rFonts w:ascii="Calibri" w:hAnsi="Calibri"/>
          <w:sz w:val="32"/>
          <w:szCs w:val="32"/>
        </w:rPr>
      </w:pPr>
      <w:r w:rsidRPr="006F7879">
        <w:rPr>
          <w:rFonts w:ascii="Calibri" w:hAnsi="Calibri"/>
          <w:sz w:val="32"/>
          <w:szCs w:val="32"/>
        </w:rPr>
        <w:t>James is written in a</w:t>
      </w:r>
      <w:r w:rsidR="00D30090" w:rsidRPr="006F7879">
        <w:rPr>
          <w:rFonts w:ascii="Calibri" w:hAnsi="Calibri"/>
          <w:sz w:val="32"/>
          <w:szCs w:val="32"/>
        </w:rPr>
        <w:t xml:space="preserve"> style reminiscent of Proverbs, a collection of many shorter teachings </w:t>
      </w:r>
      <w:r w:rsidR="00E746AF" w:rsidRPr="006F7879">
        <w:rPr>
          <w:rFonts w:ascii="Calibri" w:hAnsi="Calibri"/>
          <w:sz w:val="32"/>
          <w:szCs w:val="32"/>
        </w:rPr>
        <w:t>without much</w:t>
      </w:r>
      <w:r w:rsidR="00D30090" w:rsidRPr="006F7879">
        <w:rPr>
          <w:rFonts w:ascii="Calibri" w:hAnsi="Calibri"/>
          <w:sz w:val="32"/>
          <w:szCs w:val="32"/>
        </w:rPr>
        <w:t xml:space="preserve"> structure. </w:t>
      </w:r>
    </w:p>
    <w:p w14:paraId="40C9D28F" w14:textId="77777777" w:rsidR="00E746AF" w:rsidRPr="006F7879" w:rsidRDefault="00E746AF" w:rsidP="00E746AF">
      <w:pPr>
        <w:rPr>
          <w:rFonts w:ascii="Calibri" w:hAnsi="Calibri"/>
          <w:sz w:val="32"/>
          <w:szCs w:val="32"/>
        </w:rPr>
      </w:pPr>
    </w:p>
    <w:p w14:paraId="199FA1E7" w14:textId="77777777" w:rsidR="00B05767" w:rsidRPr="006F7879" w:rsidRDefault="00B05767" w:rsidP="00E746AF">
      <w:pPr>
        <w:numPr>
          <w:ilvl w:val="0"/>
          <w:numId w:val="7"/>
        </w:numPr>
        <w:rPr>
          <w:rFonts w:ascii="Calibri" w:hAnsi="Calibri"/>
          <w:sz w:val="32"/>
          <w:szCs w:val="32"/>
        </w:rPr>
      </w:pPr>
      <w:r w:rsidRPr="006F7879">
        <w:rPr>
          <w:rFonts w:ascii="Calibri" w:hAnsi="Calibri"/>
          <w:b/>
          <w:sz w:val="32"/>
          <w:szCs w:val="32"/>
        </w:rPr>
        <w:t>Closing</w:t>
      </w:r>
      <w:r w:rsidR="00D30090" w:rsidRPr="006F7879">
        <w:rPr>
          <w:rFonts w:ascii="Calibri" w:hAnsi="Calibri"/>
          <w:sz w:val="32"/>
          <w:szCs w:val="32"/>
        </w:rPr>
        <w:t xml:space="preserve">: The closings in epistles vary widely. Paul tends to include his travel plans, prayer requests, final instructions, and benediction of grace. </w:t>
      </w:r>
    </w:p>
    <w:p w14:paraId="1C12C841" w14:textId="77777777" w:rsidR="00E746AF" w:rsidRPr="006F7879" w:rsidRDefault="00E746AF" w:rsidP="00E746AF">
      <w:pPr>
        <w:rPr>
          <w:rFonts w:ascii="Calibri" w:hAnsi="Calibri"/>
          <w:sz w:val="32"/>
          <w:szCs w:val="32"/>
        </w:rPr>
      </w:pPr>
    </w:p>
    <w:p w14:paraId="179914F9" w14:textId="77777777" w:rsidR="00FB4CC1" w:rsidRPr="006F7879" w:rsidRDefault="007B0BAE" w:rsidP="007B0BAE">
      <w:pPr>
        <w:rPr>
          <w:rFonts w:ascii="Calibri" w:hAnsi="Calibri"/>
          <w:b/>
          <w:sz w:val="32"/>
          <w:szCs w:val="32"/>
        </w:rPr>
      </w:pPr>
      <w:r w:rsidRPr="006F7879">
        <w:rPr>
          <w:rFonts w:ascii="Calibri" w:hAnsi="Calibri"/>
          <w:b/>
          <w:sz w:val="32"/>
          <w:szCs w:val="32"/>
        </w:rPr>
        <w:t xml:space="preserve">B. </w:t>
      </w:r>
      <w:r w:rsidR="001A31FC" w:rsidRPr="006F7879">
        <w:rPr>
          <w:rFonts w:ascii="Calibri" w:hAnsi="Calibri"/>
          <w:b/>
          <w:sz w:val="32"/>
          <w:szCs w:val="32"/>
        </w:rPr>
        <w:t>Studying Epistles</w:t>
      </w:r>
      <w:r w:rsidR="00FB4CC1" w:rsidRPr="006F7879">
        <w:rPr>
          <w:rFonts w:ascii="Calibri" w:hAnsi="Calibri"/>
          <w:b/>
          <w:sz w:val="32"/>
          <w:szCs w:val="32"/>
        </w:rPr>
        <w:t>:</w:t>
      </w:r>
    </w:p>
    <w:p w14:paraId="66C64023" w14:textId="77777777" w:rsidR="00E746AF" w:rsidRPr="006F7879" w:rsidRDefault="00E746AF" w:rsidP="00E746AF">
      <w:pPr>
        <w:rPr>
          <w:rFonts w:ascii="Calibri" w:hAnsi="Calibri"/>
          <w:sz w:val="32"/>
          <w:szCs w:val="32"/>
        </w:rPr>
      </w:pPr>
    </w:p>
    <w:p w14:paraId="5E977AF2" w14:textId="77777777" w:rsidR="007712CE" w:rsidRPr="006F7879" w:rsidRDefault="007B0BAE" w:rsidP="00E746AF">
      <w:pPr>
        <w:rPr>
          <w:rFonts w:ascii="Calibri" w:hAnsi="Calibri"/>
          <w:sz w:val="32"/>
          <w:szCs w:val="32"/>
        </w:rPr>
      </w:pPr>
      <w:r w:rsidRPr="006F7879">
        <w:rPr>
          <w:rFonts w:ascii="Calibri" w:hAnsi="Calibri"/>
          <w:sz w:val="32"/>
          <w:szCs w:val="32"/>
        </w:rPr>
        <w:t xml:space="preserve">The key thing about the epistles is that they were all written </w:t>
      </w:r>
      <w:r w:rsidRPr="006F7879">
        <w:rPr>
          <w:rFonts w:ascii="Calibri" w:hAnsi="Calibri"/>
          <w:i/>
          <w:sz w:val="32"/>
          <w:szCs w:val="32"/>
        </w:rPr>
        <w:t xml:space="preserve">after </w:t>
      </w:r>
      <w:r w:rsidRPr="006F7879">
        <w:rPr>
          <w:rFonts w:ascii="Calibri" w:hAnsi="Calibri"/>
          <w:sz w:val="32"/>
          <w:szCs w:val="32"/>
        </w:rPr>
        <w:t xml:space="preserve">Jesus died, rose, and ascended into heaven.  So they are looking back on all of these events as completed—which no other books in the Bible save Revelation can do.  As a result, they’ve played </w:t>
      </w:r>
      <w:r w:rsidR="007712CE" w:rsidRPr="006F7879">
        <w:rPr>
          <w:rFonts w:ascii="Calibri" w:hAnsi="Calibri"/>
          <w:sz w:val="32"/>
          <w:szCs w:val="32"/>
        </w:rPr>
        <w:t>a major role in the formation of Christian The</w:t>
      </w:r>
      <w:r w:rsidRPr="006F7879">
        <w:rPr>
          <w:rFonts w:ascii="Calibri" w:hAnsi="Calibri"/>
          <w:sz w:val="32"/>
          <w:szCs w:val="32"/>
        </w:rPr>
        <w:t>ology throughout Church History.  They’re</w:t>
      </w:r>
      <w:r w:rsidR="007712CE" w:rsidRPr="006F7879">
        <w:rPr>
          <w:rFonts w:ascii="Calibri" w:hAnsi="Calibri"/>
          <w:sz w:val="32"/>
          <w:szCs w:val="32"/>
        </w:rPr>
        <w:t xml:space="preserve"> also crucial to our </w:t>
      </w:r>
      <w:r w:rsidR="007712CE" w:rsidRPr="006F7879">
        <w:rPr>
          <w:rFonts w:ascii="Calibri" w:hAnsi="Calibri"/>
          <w:sz w:val="32"/>
          <w:szCs w:val="32"/>
        </w:rPr>
        <w:lastRenderedPageBreak/>
        <w:t>understanding of the OT. By studying OT allusions/citations in the Epistles, we come to see how God fulfills his OT promises in Christ!</w:t>
      </w:r>
    </w:p>
    <w:p w14:paraId="745475E5" w14:textId="77777777" w:rsidR="007B0BAE" w:rsidRPr="006F7879" w:rsidRDefault="007B0BAE" w:rsidP="00E746AF">
      <w:pPr>
        <w:rPr>
          <w:rFonts w:ascii="Calibri" w:hAnsi="Calibri"/>
          <w:sz w:val="32"/>
          <w:szCs w:val="32"/>
        </w:rPr>
      </w:pPr>
    </w:p>
    <w:p w14:paraId="673BC62E" w14:textId="77777777" w:rsidR="007B0BAE" w:rsidRPr="006F7879" w:rsidRDefault="007B0BAE" w:rsidP="00E746AF">
      <w:pPr>
        <w:rPr>
          <w:rFonts w:ascii="Calibri" w:hAnsi="Calibri"/>
          <w:sz w:val="32"/>
          <w:szCs w:val="32"/>
        </w:rPr>
      </w:pPr>
      <w:r w:rsidRPr="006F7879">
        <w:rPr>
          <w:rFonts w:ascii="Calibri" w:hAnsi="Calibri"/>
          <w:sz w:val="32"/>
          <w:szCs w:val="32"/>
        </w:rPr>
        <w:t>OK.  So how do we interpret them?  Well, for the most part interpretation is fairly straightforward since they’re written from the same side of Jesus’ earthly life as we life in.  The one challenge you might face is that they were all written in a specific context that we’re not always privy to.  For example, 1 Corinthians seems to be written in response to a letter Paul received from the church in Corinth.  But we don’t have that letter!  Sometimes, reading these letters feels a bit like constructing a full conversation by listening to just one part of it.</w:t>
      </w:r>
    </w:p>
    <w:p w14:paraId="7B2EB371" w14:textId="77777777" w:rsidR="007B0BAE" w:rsidRPr="006F7879" w:rsidRDefault="007B0BAE" w:rsidP="00E746AF">
      <w:pPr>
        <w:rPr>
          <w:rFonts w:ascii="Calibri" w:hAnsi="Calibri"/>
          <w:sz w:val="32"/>
          <w:szCs w:val="32"/>
        </w:rPr>
      </w:pPr>
    </w:p>
    <w:p w14:paraId="49A6E2FF" w14:textId="77777777" w:rsidR="007B0BAE" w:rsidRPr="006F7879" w:rsidRDefault="007B0BAE" w:rsidP="00E746AF">
      <w:pPr>
        <w:rPr>
          <w:rFonts w:ascii="Calibri" w:hAnsi="Calibri"/>
          <w:sz w:val="32"/>
          <w:szCs w:val="32"/>
        </w:rPr>
      </w:pPr>
      <w:r w:rsidRPr="006F7879">
        <w:rPr>
          <w:rFonts w:ascii="Calibri" w:hAnsi="Calibri"/>
          <w:sz w:val="32"/>
          <w:szCs w:val="32"/>
        </w:rPr>
        <w:t>Three things to keep in mind, then.</w:t>
      </w:r>
    </w:p>
    <w:p w14:paraId="225F2EAD" w14:textId="77777777" w:rsidR="007B0BAE" w:rsidRPr="006F7879" w:rsidRDefault="007B0BAE" w:rsidP="00E746AF">
      <w:pPr>
        <w:rPr>
          <w:rFonts w:ascii="Calibri" w:hAnsi="Calibri"/>
          <w:sz w:val="32"/>
          <w:szCs w:val="32"/>
        </w:rPr>
      </w:pPr>
    </w:p>
    <w:p w14:paraId="388E54C0" w14:textId="7CD181F3" w:rsidR="007B0BAE" w:rsidRPr="006F7879" w:rsidRDefault="007B0BAE" w:rsidP="007B0BAE">
      <w:pPr>
        <w:pStyle w:val="ListParagraph"/>
        <w:numPr>
          <w:ilvl w:val="0"/>
          <w:numId w:val="21"/>
        </w:numPr>
        <w:rPr>
          <w:rFonts w:ascii="Calibri" w:hAnsi="Calibri"/>
          <w:sz w:val="32"/>
          <w:szCs w:val="32"/>
        </w:rPr>
      </w:pPr>
      <w:r w:rsidRPr="006F7879">
        <w:rPr>
          <w:rFonts w:ascii="Calibri" w:hAnsi="Calibri"/>
          <w:sz w:val="32"/>
          <w:szCs w:val="32"/>
        </w:rPr>
        <w:t>Some understanding of context is useful in interpreting these letters. If you’re using a study bible, the opening introduction to each of these letters does a good job setting context for you.  Or you can get a copy of “Introduction to the New Testament” from the bookstall or library.</w:t>
      </w:r>
    </w:p>
    <w:p w14:paraId="4756228A" w14:textId="77777777" w:rsidR="007B0BAE" w:rsidRPr="006F7879" w:rsidRDefault="007B0BAE" w:rsidP="007B0BAE">
      <w:pPr>
        <w:pStyle w:val="ListParagraph"/>
        <w:numPr>
          <w:ilvl w:val="0"/>
          <w:numId w:val="21"/>
        </w:numPr>
        <w:rPr>
          <w:rFonts w:ascii="Calibri" w:hAnsi="Calibri"/>
          <w:sz w:val="32"/>
          <w:szCs w:val="32"/>
        </w:rPr>
      </w:pPr>
      <w:r w:rsidRPr="006F7879">
        <w:rPr>
          <w:rFonts w:ascii="Calibri" w:hAnsi="Calibri"/>
          <w:sz w:val="32"/>
          <w:szCs w:val="32"/>
        </w:rPr>
        <w:t xml:space="preserve">At the same time, these letters speak with amazing power right to </w:t>
      </w:r>
      <w:r w:rsidRPr="006F7879">
        <w:rPr>
          <w:rFonts w:ascii="Calibri" w:hAnsi="Calibri"/>
          <w:i/>
          <w:sz w:val="32"/>
          <w:szCs w:val="32"/>
        </w:rPr>
        <w:t xml:space="preserve">our </w:t>
      </w:r>
      <w:r w:rsidRPr="006F7879">
        <w:rPr>
          <w:rFonts w:ascii="Calibri" w:hAnsi="Calibri"/>
          <w:sz w:val="32"/>
          <w:szCs w:val="32"/>
        </w:rPr>
        <w:t>context without much need for interpretation.  It’s as if God caused them to be written knowing we’d be reading them today!  (Which of course, he did.)</w:t>
      </w:r>
    </w:p>
    <w:p w14:paraId="4E77EB56" w14:textId="77777777" w:rsidR="007B0BAE" w:rsidRPr="006F7879" w:rsidRDefault="007B0BAE" w:rsidP="007B0BAE">
      <w:pPr>
        <w:pStyle w:val="ListParagraph"/>
        <w:numPr>
          <w:ilvl w:val="0"/>
          <w:numId w:val="21"/>
        </w:numPr>
        <w:rPr>
          <w:rFonts w:ascii="Calibri" w:hAnsi="Calibri"/>
          <w:sz w:val="32"/>
          <w:szCs w:val="32"/>
        </w:rPr>
      </w:pPr>
      <w:r w:rsidRPr="006F7879">
        <w:rPr>
          <w:rFonts w:ascii="Calibri" w:hAnsi="Calibri"/>
          <w:sz w:val="32"/>
          <w:szCs w:val="32"/>
        </w:rPr>
        <w:t>Third thing to keep in mind is that God has given us everything we need for life and godliness in the Scriptures.  So there’s no new discovery historians are going to make that’s going to completely change our understanding of Romans, for example.  God’s given us exactly what we need.</w:t>
      </w:r>
    </w:p>
    <w:p w14:paraId="698C2EF6" w14:textId="77777777" w:rsidR="007712CE" w:rsidRPr="006F7879" w:rsidRDefault="007712CE" w:rsidP="00E746AF">
      <w:pPr>
        <w:rPr>
          <w:rFonts w:ascii="Calibri" w:hAnsi="Calibri"/>
          <w:sz w:val="32"/>
          <w:szCs w:val="32"/>
        </w:rPr>
      </w:pPr>
    </w:p>
    <w:p w14:paraId="41F282B6" w14:textId="005AF2C5" w:rsidR="004307A1" w:rsidRPr="006F7879" w:rsidRDefault="00530F80" w:rsidP="00E746AF">
      <w:pPr>
        <w:rPr>
          <w:rFonts w:ascii="Calibri" w:hAnsi="Calibri"/>
          <w:sz w:val="32"/>
          <w:szCs w:val="32"/>
        </w:rPr>
      </w:pPr>
      <w:r w:rsidRPr="006F7879">
        <w:rPr>
          <w:rFonts w:ascii="Calibri" w:hAnsi="Calibri"/>
          <w:sz w:val="32"/>
          <w:szCs w:val="32"/>
        </w:rPr>
        <w:t xml:space="preserve">III.      </w:t>
      </w:r>
      <w:r w:rsidR="001A31FC" w:rsidRPr="006F7879">
        <w:rPr>
          <w:rFonts w:ascii="Calibri" w:hAnsi="Calibri"/>
          <w:b/>
          <w:sz w:val="32"/>
          <w:szCs w:val="32"/>
        </w:rPr>
        <w:t>Prophetic</w:t>
      </w:r>
      <w:r w:rsidR="001A31FC" w:rsidRPr="006F7879">
        <w:rPr>
          <w:rFonts w:ascii="Calibri" w:hAnsi="Calibri"/>
          <w:sz w:val="32"/>
          <w:szCs w:val="32"/>
        </w:rPr>
        <w:t xml:space="preserve"> </w:t>
      </w:r>
      <w:r w:rsidR="001A31FC" w:rsidRPr="006F7879">
        <w:rPr>
          <w:rFonts w:ascii="Calibri" w:hAnsi="Calibri"/>
          <w:b/>
          <w:sz w:val="32"/>
          <w:szCs w:val="32"/>
        </w:rPr>
        <w:t>and Apocalyptic Literature</w:t>
      </w:r>
      <w:r w:rsidR="00D03817" w:rsidRPr="006F7879">
        <w:rPr>
          <w:rFonts w:ascii="Calibri" w:hAnsi="Calibri"/>
          <w:sz w:val="32"/>
          <w:szCs w:val="32"/>
        </w:rPr>
        <w:t>:</w:t>
      </w:r>
      <w:r w:rsidR="006F7879">
        <w:rPr>
          <w:rFonts w:ascii="Calibri" w:hAnsi="Calibri"/>
          <w:sz w:val="32"/>
          <w:szCs w:val="32"/>
        </w:rPr>
        <w:br/>
      </w:r>
    </w:p>
    <w:p w14:paraId="0F8D56D0" w14:textId="77777777" w:rsidR="00D03817" w:rsidRPr="006F7879" w:rsidRDefault="007712CE" w:rsidP="00E746AF">
      <w:pPr>
        <w:rPr>
          <w:rFonts w:ascii="Calibri" w:hAnsi="Calibri"/>
          <w:sz w:val="32"/>
          <w:szCs w:val="32"/>
        </w:rPr>
      </w:pPr>
      <w:r w:rsidRPr="006F7879">
        <w:rPr>
          <w:rFonts w:ascii="Calibri" w:hAnsi="Calibri"/>
          <w:sz w:val="32"/>
          <w:szCs w:val="32"/>
        </w:rPr>
        <w:t>When people think of “prophecy,”</w:t>
      </w:r>
      <w:r w:rsidRPr="006F7879">
        <w:rPr>
          <w:rFonts w:ascii="Calibri" w:hAnsi="Calibri"/>
          <w:i/>
          <w:sz w:val="32"/>
          <w:szCs w:val="32"/>
        </w:rPr>
        <w:t xml:space="preserve"> </w:t>
      </w:r>
      <w:r w:rsidRPr="006F7879">
        <w:rPr>
          <w:rFonts w:ascii="Calibri" w:hAnsi="Calibri"/>
          <w:sz w:val="32"/>
          <w:szCs w:val="32"/>
        </w:rPr>
        <w:t xml:space="preserve">they tend to think of </w:t>
      </w:r>
      <w:r w:rsidRPr="006F7879">
        <w:rPr>
          <w:rFonts w:ascii="Calibri" w:hAnsi="Calibri"/>
          <w:i/>
          <w:sz w:val="32"/>
          <w:szCs w:val="32"/>
        </w:rPr>
        <w:t xml:space="preserve">foretelling </w:t>
      </w:r>
      <w:r w:rsidRPr="006F7879">
        <w:rPr>
          <w:rFonts w:ascii="Calibri" w:hAnsi="Calibri"/>
          <w:sz w:val="32"/>
          <w:szCs w:val="32"/>
        </w:rPr>
        <w:t>the future</w:t>
      </w:r>
      <w:r w:rsidR="007B0BAE" w:rsidRPr="006F7879">
        <w:rPr>
          <w:rFonts w:ascii="Calibri" w:hAnsi="Calibri"/>
          <w:sz w:val="32"/>
          <w:szCs w:val="32"/>
        </w:rPr>
        <w:t xml:space="preserve">.  But that’s actually not the bulk of prophesy in the Bible.  Instead, </w:t>
      </w:r>
      <w:r w:rsidRPr="006F7879">
        <w:rPr>
          <w:rFonts w:ascii="Calibri" w:hAnsi="Calibri"/>
          <w:sz w:val="32"/>
          <w:szCs w:val="32"/>
        </w:rPr>
        <w:t xml:space="preserve">prophecy begins with </w:t>
      </w:r>
      <w:r w:rsidRPr="006F7879">
        <w:rPr>
          <w:rFonts w:ascii="Calibri" w:hAnsi="Calibri"/>
          <w:i/>
          <w:sz w:val="32"/>
          <w:szCs w:val="32"/>
        </w:rPr>
        <w:t xml:space="preserve">forthtelling, </w:t>
      </w:r>
      <w:r w:rsidRPr="006F7879">
        <w:rPr>
          <w:rFonts w:ascii="Calibri" w:hAnsi="Calibri"/>
          <w:sz w:val="32"/>
          <w:szCs w:val="32"/>
        </w:rPr>
        <w:t xml:space="preserve">being forthright with God’s people. </w:t>
      </w:r>
    </w:p>
    <w:p w14:paraId="3C48231C" w14:textId="77777777" w:rsidR="007712CE" w:rsidRPr="006F7879" w:rsidRDefault="007712CE" w:rsidP="00E746AF">
      <w:pPr>
        <w:rPr>
          <w:rFonts w:ascii="Calibri" w:hAnsi="Calibri"/>
          <w:sz w:val="32"/>
          <w:szCs w:val="32"/>
        </w:rPr>
      </w:pPr>
    </w:p>
    <w:p w14:paraId="3677AFD5" w14:textId="77777777" w:rsidR="007712CE" w:rsidRPr="006F7879" w:rsidRDefault="007712CE" w:rsidP="00E746AF">
      <w:pPr>
        <w:rPr>
          <w:rFonts w:ascii="Calibri" w:hAnsi="Calibri"/>
          <w:sz w:val="32"/>
          <w:szCs w:val="32"/>
        </w:rPr>
      </w:pPr>
      <w:r w:rsidRPr="006F7879">
        <w:rPr>
          <w:rFonts w:ascii="Calibri" w:hAnsi="Calibri"/>
          <w:sz w:val="32"/>
          <w:szCs w:val="32"/>
        </w:rPr>
        <w:tab/>
        <w:t xml:space="preserve">Calling Israel out on their sins. </w:t>
      </w:r>
    </w:p>
    <w:p w14:paraId="28A13CDF" w14:textId="77777777" w:rsidR="007712CE" w:rsidRPr="006F7879" w:rsidRDefault="007712CE" w:rsidP="00E746AF">
      <w:pPr>
        <w:rPr>
          <w:rFonts w:ascii="Calibri" w:hAnsi="Calibri"/>
          <w:sz w:val="32"/>
          <w:szCs w:val="32"/>
        </w:rPr>
      </w:pPr>
    </w:p>
    <w:p w14:paraId="4CA8FD38" w14:textId="77777777" w:rsidR="007712CE" w:rsidRPr="006F7879" w:rsidRDefault="007712CE" w:rsidP="00E746AF">
      <w:pPr>
        <w:rPr>
          <w:rFonts w:ascii="Calibri" w:hAnsi="Calibri"/>
          <w:sz w:val="32"/>
          <w:szCs w:val="32"/>
        </w:rPr>
      </w:pPr>
      <w:r w:rsidRPr="006F7879">
        <w:rPr>
          <w:rFonts w:ascii="Calibri" w:hAnsi="Calibri"/>
          <w:sz w:val="32"/>
          <w:szCs w:val="32"/>
        </w:rPr>
        <w:t xml:space="preserve">Prophets function to </w:t>
      </w:r>
    </w:p>
    <w:p w14:paraId="0A072EC1" w14:textId="77777777" w:rsidR="007712CE" w:rsidRPr="006F7879" w:rsidRDefault="007712CE" w:rsidP="00E746AF">
      <w:pPr>
        <w:ind w:firstLine="360"/>
        <w:rPr>
          <w:rFonts w:ascii="Calibri" w:hAnsi="Calibri"/>
          <w:sz w:val="32"/>
          <w:szCs w:val="32"/>
        </w:rPr>
      </w:pPr>
      <w:r w:rsidRPr="006F7879">
        <w:rPr>
          <w:rFonts w:ascii="Calibri" w:hAnsi="Calibri"/>
          <w:sz w:val="32"/>
          <w:szCs w:val="32"/>
        </w:rPr>
        <w:t>shine a light on Israel’s disobedience</w:t>
      </w:r>
      <w:r w:rsidR="00F66D25" w:rsidRPr="006F7879">
        <w:rPr>
          <w:rFonts w:ascii="Calibri" w:hAnsi="Calibri"/>
          <w:sz w:val="32"/>
          <w:szCs w:val="32"/>
        </w:rPr>
        <w:t>,</w:t>
      </w:r>
      <w:r w:rsidRPr="006F7879">
        <w:rPr>
          <w:rFonts w:ascii="Calibri" w:hAnsi="Calibri"/>
          <w:sz w:val="32"/>
          <w:szCs w:val="32"/>
        </w:rPr>
        <w:t xml:space="preserve"> </w:t>
      </w:r>
    </w:p>
    <w:p w14:paraId="50995AAF" w14:textId="77777777" w:rsidR="007712CE" w:rsidRPr="006F7879" w:rsidRDefault="00F66D25" w:rsidP="00E746AF">
      <w:pPr>
        <w:ind w:firstLine="360"/>
        <w:rPr>
          <w:rFonts w:ascii="Calibri" w:hAnsi="Calibri"/>
          <w:sz w:val="32"/>
          <w:szCs w:val="32"/>
        </w:rPr>
      </w:pPr>
      <w:r w:rsidRPr="006F7879">
        <w:rPr>
          <w:rFonts w:ascii="Calibri" w:hAnsi="Calibri"/>
          <w:sz w:val="32"/>
          <w:szCs w:val="32"/>
        </w:rPr>
        <w:t>and highlight how their sins are against God’s law,</w:t>
      </w:r>
    </w:p>
    <w:p w14:paraId="2638CABC" w14:textId="77777777" w:rsidR="00F66D25" w:rsidRPr="006F7879" w:rsidRDefault="00F66D25" w:rsidP="00E746AF">
      <w:pPr>
        <w:ind w:left="360"/>
        <w:rPr>
          <w:rFonts w:ascii="Calibri" w:hAnsi="Calibri"/>
          <w:sz w:val="32"/>
          <w:szCs w:val="32"/>
        </w:rPr>
      </w:pPr>
      <w:r w:rsidRPr="006F7879">
        <w:rPr>
          <w:rFonts w:ascii="Calibri" w:hAnsi="Calibri"/>
          <w:sz w:val="32"/>
          <w:szCs w:val="32"/>
        </w:rPr>
        <w:t xml:space="preserve">and </w:t>
      </w:r>
      <w:r w:rsidRPr="006F7879">
        <w:rPr>
          <w:rFonts w:ascii="Calibri" w:hAnsi="Calibri"/>
          <w:i/>
          <w:sz w:val="32"/>
          <w:szCs w:val="32"/>
        </w:rPr>
        <w:t xml:space="preserve">in some cases </w:t>
      </w:r>
      <w:r w:rsidRPr="006F7879">
        <w:rPr>
          <w:rFonts w:ascii="Calibri" w:hAnsi="Calibri"/>
          <w:sz w:val="32"/>
          <w:szCs w:val="32"/>
        </w:rPr>
        <w:t xml:space="preserve">tell how their sins were predicted by previous prophecies. </w:t>
      </w:r>
    </w:p>
    <w:p w14:paraId="6BC65BFF" w14:textId="77777777" w:rsidR="00F66D25" w:rsidRPr="006F7879" w:rsidRDefault="00F66D25" w:rsidP="00E746AF">
      <w:pPr>
        <w:rPr>
          <w:rFonts w:ascii="Calibri" w:hAnsi="Calibri"/>
          <w:sz w:val="32"/>
          <w:szCs w:val="32"/>
        </w:rPr>
      </w:pPr>
      <w:r w:rsidRPr="006F7879">
        <w:rPr>
          <w:rFonts w:ascii="Calibri" w:hAnsi="Calibri"/>
          <w:sz w:val="32"/>
          <w:szCs w:val="32"/>
        </w:rPr>
        <w:t xml:space="preserve">The prophets are the </w:t>
      </w:r>
      <w:r w:rsidRPr="006F7879">
        <w:rPr>
          <w:rFonts w:ascii="Calibri" w:hAnsi="Calibri"/>
          <w:i/>
          <w:sz w:val="32"/>
          <w:szCs w:val="32"/>
        </w:rPr>
        <w:t>prosecutors</w:t>
      </w:r>
      <w:r w:rsidRPr="006F7879">
        <w:rPr>
          <w:rFonts w:ascii="Calibri" w:hAnsi="Calibri"/>
          <w:sz w:val="32"/>
          <w:szCs w:val="32"/>
        </w:rPr>
        <w:t xml:space="preserve"> of God’s covenant. </w:t>
      </w:r>
    </w:p>
    <w:p w14:paraId="33C42D57" w14:textId="77777777" w:rsidR="00F66D25" w:rsidRPr="006F7879" w:rsidRDefault="00F66D25" w:rsidP="00E746AF">
      <w:pPr>
        <w:rPr>
          <w:rFonts w:ascii="Calibri" w:hAnsi="Calibri"/>
          <w:sz w:val="32"/>
          <w:szCs w:val="32"/>
        </w:rPr>
      </w:pPr>
    </w:p>
    <w:p w14:paraId="080C2512" w14:textId="77777777" w:rsidR="00F66D25" w:rsidRPr="006F7879" w:rsidRDefault="00F66D25" w:rsidP="00E746AF">
      <w:pPr>
        <w:rPr>
          <w:rFonts w:ascii="Calibri" w:hAnsi="Calibri"/>
          <w:sz w:val="32"/>
          <w:szCs w:val="32"/>
        </w:rPr>
      </w:pPr>
      <w:r w:rsidRPr="006F7879">
        <w:rPr>
          <w:rFonts w:ascii="Calibri" w:hAnsi="Calibri"/>
          <w:sz w:val="32"/>
          <w:szCs w:val="32"/>
        </w:rPr>
        <w:t xml:space="preserve">But then, the prophets DO turn to </w:t>
      </w:r>
      <w:r w:rsidRPr="006F7879">
        <w:rPr>
          <w:rFonts w:ascii="Calibri" w:hAnsi="Calibri"/>
          <w:i/>
          <w:sz w:val="32"/>
          <w:szCs w:val="32"/>
        </w:rPr>
        <w:t>foretelling</w:t>
      </w:r>
      <w:r w:rsidRPr="006F7879">
        <w:rPr>
          <w:rFonts w:ascii="Calibri" w:hAnsi="Calibri"/>
          <w:sz w:val="32"/>
          <w:szCs w:val="32"/>
        </w:rPr>
        <w:t xml:space="preserve"> the future, looking forward and promising one of 2 things:</w:t>
      </w:r>
    </w:p>
    <w:p w14:paraId="54F6DB6F" w14:textId="430F3BCD" w:rsidR="00F66D25" w:rsidRPr="006F7879" w:rsidRDefault="006F7879" w:rsidP="00E746AF">
      <w:pPr>
        <w:rPr>
          <w:rFonts w:ascii="Calibri" w:hAnsi="Calibri"/>
          <w:sz w:val="32"/>
          <w:szCs w:val="32"/>
        </w:rPr>
      </w:pPr>
      <w:r>
        <w:rPr>
          <w:rFonts w:ascii="Calibri" w:hAnsi="Calibri"/>
          <w:sz w:val="32"/>
          <w:szCs w:val="32"/>
        </w:rPr>
        <w:tab/>
        <w:t>Either Salvation or Judgment</w:t>
      </w:r>
      <w:r>
        <w:rPr>
          <w:rFonts w:ascii="Calibri" w:hAnsi="Calibri"/>
          <w:sz w:val="32"/>
          <w:szCs w:val="32"/>
        </w:rPr>
        <w:br/>
      </w:r>
    </w:p>
    <w:p w14:paraId="1D4D1E7F" w14:textId="77777777" w:rsidR="00F66D25" w:rsidRPr="006F7879" w:rsidRDefault="00F66D25" w:rsidP="00E746AF">
      <w:pPr>
        <w:rPr>
          <w:rFonts w:ascii="Calibri" w:hAnsi="Calibri"/>
          <w:sz w:val="32"/>
          <w:szCs w:val="32"/>
        </w:rPr>
      </w:pPr>
      <w:r w:rsidRPr="006F7879">
        <w:rPr>
          <w:rFonts w:ascii="Calibri" w:hAnsi="Calibri"/>
          <w:sz w:val="32"/>
          <w:szCs w:val="32"/>
        </w:rPr>
        <w:t>(Keep in mind, even the promises of judgment are typically implicit calls to repentance—which, if the people do repent, would in fact turn away God’s wrath.)</w:t>
      </w:r>
    </w:p>
    <w:p w14:paraId="3297BA91" w14:textId="77777777" w:rsidR="00F66D25" w:rsidRPr="006F7879" w:rsidRDefault="00F66D25" w:rsidP="00E746AF">
      <w:pPr>
        <w:rPr>
          <w:rFonts w:ascii="Calibri" w:hAnsi="Calibri"/>
          <w:sz w:val="32"/>
          <w:szCs w:val="32"/>
        </w:rPr>
      </w:pPr>
    </w:p>
    <w:p w14:paraId="01DD0AA5" w14:textId="77777777" w:rsidR="00F66D25" w:rsidRPr="006F7879" w:rsidRDefault="00F66D25" w:rsidP="00E746AF">
      <w:pPr>
        <w:rPr>
          <w:rFonts w:ascii="Calibri" w:hAnsi="Calibri"/>
          <w:sz w:val="32"/>
          <w:szCs w:val="32"/>
        </w:rPr>
      </w:pPr>
      <w:r w:rsidRPr="006F7879">
        <w:rPr>
          <w:rFonts w:ascii="Calibri" w:hAnsi="Calibri"/>
          <w:sz w:val="32"/>
          <w:szCs w:val="32"/>
        </w:rPr>
        <w:t>Admittedly, prophecy can be a difficult genre to read, given its numerous literary forms:</w:t>
      </w:r>
    </w:p>
    <w:p w14:paraId="17EE17BD" w14:textId="77777777" w:rsidR="00F66D25" w:rsidRPr="006F7879" w:rsidRDefault="00F66D25" w:rsidP="00E746AF">
      <w:pPr>
        <w:rPr>
          <w:rFonts w:ascii="Calibri" w:hAnsi="Calibri"/>
          <w:sz w:val="32"/>
          <w:szCs w:val="32"/>
        </w:rPr>
      </w:pPr>
      <w:r w:rsidRPr="006F7879">
        <w:rPr>
          <w:rFonts w:ascii="Calibri" w:hAnsi="Calibri"/>
          <w:sz w:val="32"/>
          <w:szCs w:val="32"/>
        </w:rPr>
        <w:tab/>
        <w:t>Allegories (Isa. 5:1-7)</w:t>
      </w:r>
    </w:p>
    <w:p w14:paraId="24115F31" w14:textId="77777777" w:rsidR="00F66D25" w:rsidRPr="006F7879" w:rsidRDefault="00F66D25" w:rsidP="00E746AF">
      <w:pPr>
        <w:rPr>
          <w:rFonts w:ascii="Calibri" w:hAnsi="Calibri"/>
          <w:sz w:val="32"/>
          <w:szCs w:val="32"/>
        </w:rPr>
      </w:pPr>
      <w:r w:rsidRPr="006F7879">
        <w:rPr>
          <w:rFonts w:ascii="Calibri" w:hAnsi="Calibri"/>
          <w:sz w:val="32"/>
          <w:szCs w:val="32"/>
        </w:rPr>
        <w:tab/>
        <w:t>Proverbs (Ez. 18:2)</w:t>
      </w:r>
    </w:p>
    <w:p w14:paraId="497DA7C0" w14:textId="77777777" w:rsidR="00F66D25" w:rsidRPr="006F7879" w:rsidRDefault="00F66D25" w:rsidP="00E746AF">
      <w:pPr>
        <w:rPr>
          <w:rFonts w:ascii="Calibri" w:hAnsi="Calibri"/>
          <w:sz w:val="32"/>
          <w:szCs w:val="32"/>
        </w:rPr>
      </w:pPr>
      <w:r w:rsidRPr="006F7879">
        <w:rPr>
          <w:rFonts w:ascii="Calibri" w:hAnsi="Calibri"/>
          <w:sz w:val="32"/>
          <w:szCs w:val="32"/>
        </w:rPr>
        <w:tab/>
        <w:t>Lamentations (Amos 5:1-2)</w:t>
      </w:r>
    </w:p>
    <w:p w14:paraId="74995F7E" w14:textId="77777777" w:rsidR="00F66D25" w:rsidRPr="006F7879" w:rsidRDefault="00F66D25" w:rsidP="00E746AF">
      <w:pPr>
        <w:rPr>
          <w:rFonts w:ascii="Calibri" w:hAnsi="Calibri"/>
          <w:sz w:val="32"/>
          <w:szCs w:val="32"/>
        </w:rPr>
      </w:pPr>
      <w:r w:rsidRPr="006F7879">
        <w:rPr>
          <w:rFonts w:ascii="Calibri" w:hAnsi="Calibri"/>
          <w:sz w:val="32"/>
          <w:szCs w:val="32"/>
        </w:rPr>
        <w:tab/>
        <w:t>Prayers (Habakuk 3)</w:t>
      </w:r>
    </w:p>
    <w:p w14:paraId="3AF15072" w14:textId="77777777" w:rsidR="00F66D25" w:rsidRPr="006F7879" w:rsidRDefault="00F66D25" w:rsidP="00E746AF">
      <w:pPr>
        <w:rPr>
          <w:rFonts w:ascii="Calibri" w:hAnsi="Calibri"/>
          <w:sz w:val="32"/>
          <w:szCs w:val="32"/>
        </w:rPr>
      </w:pPr>
      <w:r w:rsidRPr="006F7879">
        <w:rPr>
          <w:rFonts w:ascii="Calibri" w:hAnsi="Calibri"/>
          <w:sz w:val="32"/>
          <w:szCs w:val="32"/>
        </w:rPr>
        <w:tab/>
        <w:t>Narratives (Isa. 36-39)</w:t>
      </w:r>
    </w:p>
    <w:p w14:paraId="56A80000" w14:textId="77777777" w:rsidR="00F66D25" w:rsidRPr="006F7879" w:rsidRDefault="00F66D25" w:rsidP="00E746AF">
      <w:pPr>
        <w:rPr>
          <w:rFonts w:ascii="Calibri" w:hAnsi="Calibri"/>
          <w:sz w:val="32"/>
          <w:szCs w:val="32"/>
        </w:rPr>
      </w:pPr>
      <w:r w:rsidRPr="006F7879">
        <w:rPr>
          <w:rFonts w:ascii="Calibri" w:hAnsi="Calibri"/>
          <w:sz w:val="32"/>
          <w:szCs w:val="32"/>
        </w:rPr>
        <w:t>Their writing style is also diverse:</w:t>
      </w:r>
    </w:p>
    <w:p w14:paraId="0614F0FF" w14:textId="77777777" w:rsidR="00F66D25" w:rsidRPr="006F7879" w:rsidRDefault="00F66D25" w:rsidP="00E746AF">
      <w:pPr>
        <w:rPr>
          <w:rFonts w:ascii="Calibri" w:hAnsi="Calibri"/>
          <w:sz w:val="32"/>
          <w:szCs w:val="32"/>
        </w:rPr>
      </w:pPr>
      <w:r w:rsidRPr="006F7879">
        <w:rPr>
          <w:rFonts w:ascii="Calibri" w:hAnsi="Calibri"/>
          <w:sz w:val="32"/>
          <w:szCs w:val="32"/>
        </w:rPr>
        <w:tab/>
        <w:t>Jeremiah’s lamentations (8:18-9:1)</w:t>
      </w:r>
    </w:p>
    <w:p w14:paraId="6C6E16D0" w14:textId="77777777" w:rsidR="00F66D25" w:rsidRPr="006F7879" w:rsidRDefault="00F66D25" w:rsidP="00E746AF">
      <w:pPr>
        <w:rPr>
          <w:rFonts w:ascii="Calibri" w:hAnsi="Calibri"/>
          <w:sz w:val="32"/>
          <w:szCs w:val="32"/>
        </w:rPr>
      </w:pPr>
      <w:r w:rsidRPr="006F7879">
        <w:rPr>
          <w:rFonts w:ascii="Calibri" w:hAnsi="Calibri"/>
          <w:sz w:val="32"/>
          <w:szCs w:val="32"/>
        </w:rPr>
        <w:tab/>
        <w:t>Ezekiel’s shocking statements (20:21-26)</w:t>
      </w:r>
    </w:p>
    <w:p w14:paraId="566E21E5" w14:textId="77777777" w:rsidR="00F66D25" w:rsidRPr="006F7879" w:rsidRDefault="00F66D25" w:rsidP="00E746AF">
      <w:pPr>
        <w:rPr>
          <w:rFonts w:ascii="Calibri" w:hAnsi="Calibri"/>
          <w:sz w:val="32"/>
          <w:szCs w:val="32"/>
        </w:rPr>
      </w:pPr>
      <w:r w:rsidRPr="006F7879">
        <w:rPr>
          <w:rFonts w:ascii="Calibri" w:hAnsi="Calibri"/>
          <w:sz w:val="32"/>
          <w:szCs w:val="32"/>
        </w:rPr>
        <w:tab/>
        <w:t>Habakuk’s questioning (1:12-17)</w:t>
      </w:r>
    </w:p>
    <w:p w14:paraId="5A17439A" w14:textId="77777777" w:rsidR="00F66D25" w:rsidRPr="006F7879" w:rsidRDefault="00F66D25" w:rsidP="00E746AF">
      <w:pPr>
        <w:rPr>
          <w:rFonts w:ascii="Calibri" w:hAnsi="Calibri"/>
          <w:sz w:val="32"/>
          <w:szCs w:val="32"/>
        </w:rPr>
      </w:pPr>
      <w:r w:rsidRPr="006F7879">
        <w:rPr>
          <w:rFonts w:ascii="Calibri" w:hAnsi="Calibri"/>
          <w:sz w:val="32"/>
          <w:szCs w:val="32"/>
        </w:rPr>
        <w:tab/>
        <w:t>Amos’ sarcasm and irony (3:12)</w:t>
      </w:r>
    </w:p>
    <w:p w14:paraId="49895CFC" w14:textId="77777777" w:rsidR="002454AE" w:rsidRPr="006F7879" w:rsidRDefault="002454AE" w:rsidP="00E746AF">
      <w:pPr>
        <w:rPr>
          <w:rFonts w:ascii="Calibri" w:hAnsi="Calibri"/>
          <w:sz w:val="32"/>
          <w:szCs w:val="32"/>
        </w:rPr>
      </w:pPr>
    </w:p>
    <w:p w14:paraId="35C11AEC" w14:textId="375768EC" w:rsidR="00E55509" w:rsidRPr="006F7879" w:rsidRDefault="00E55509" w:rsidP="00E746AF">
      <w:pPr>
        <w:rPr>
          <w:rFonts w:ascii="Calibri" w:hAnsi="Calibri"/>
          <w:sz w:val="32"/>
          <w:szCs w:val="32"/>
        </w:rPr>
      </w:pPr>
      <w:r w:rsidRPr="006F7879">
        <w:rPr>
          <w:rFonts w:ascii="Calibri" w:hAnsi="Calibri"/>
          <w:sz w:val="32"/>
          <w:szCs w:val="32"/>
        </w:rPr>
        <w:t xml:space="preserve">Also, their predictions can be difficult because they have multiple levels of fulfillment (e.g., Isaiah 7’s virgin giving birth seemed to be fulfilled short term in Isaiah’s fiancé eventually having a child, but we also know that it is fulfilled in the virgin Mary bearing Jesus.) </w:t>
      </w:r>
      <w:r w:rsidR="00C75566" w:rsidRPr="006F7879">
        <w:rPr>
          <w:rFonts w:ascii="Calibri" w:hAnsi="Calibri"/>
          <w:sz w:val="32"/>
          <w:szCs w:val="32"/>
        </w:rPr>
        <w:t>short term vs. long term fulfillment</w:t>
      </w:r>
      <w:r w:rsidR="00C75566" w:rsidRPr="006F7879">
        <w:rPr>
          <w:rFonts w:ascii="Calibri" w:hAnsi="Calibri"/>
          <w:sz w:val="32"/>
          <w:szCs w:val="32"/>
        </w:rPr>
        <w:br/>
      </w:r>
    </w:p>
    <w:p w14:paraId="4C328E60" w14:textId="77777777" w:rsidR="00E55509" w:rsidRPr="006F7879" w:rsidRDefault="00E55509" w:rsidP="00E746AF">
      <w:pPr>
        <w:rPr>
          <w:rFonts w:ascii="Calibri" w:hAnsi="Calibri"/>
          <w:sz w:val="32"/>
          <w:szCs w:val="32"/>
        </w:rPr>
      </w:pPr>
      <w:r w:rsidRPr="006F7879">
        <w:rPr>
          <w:rFonts w:ascii="Calibri" w:hAnsi="Calibri"/>
          <w:sz w:val="32"/>
          <w:szCs w:val="32"/>
        </w:rPr>
        <w:lastRenderedPageBreak/>
        <w:t>Remember: prophecies are like a mountain range—what looks like one range, will actually have several mountains behind it!</w:t>
      </w:r>
    </w:p>
    <w:p w14:paraId="4A8CCD05" w14:textId="77777777" w:rsidR="00E55509" w:rsidRPr="006F7879" w:rsidRDefault="00E55509" w:rsidP="00E746AF">
      <w:pPr>
        <w:rPr>
          <w:rFonts w:ascii="Calibri" w:hAnsi="Calibri"/>
          <w:sz w:val="32"/>
          <w:szCs w:val="32"/>
        </w:rPr>
      </w:pPr>
    </w:p>
    <w:p w14:paraId="16A211FC" w14:textId="1DCBF1A2" w:rsidR="00E55509" w:rsidRPr="006F7879" w:rsidRDefault="00E55509" w:rsidP="00E746AF">
      <w:pPr>
        <w:rPr>
          <w:rFonts w:ascii="Calibri" w:hAnsi="Calibri"/>
          <w:sz w:val="32"/>
          <w:szCs w:val="32"/>
        </w:rPr>
      </w:pPr>
      <w:r w:rsidRPr="006F7879">
        <w:rPr>
          <w:rFonts w:ascii="Calibri" w:hAnsi="Calibri"/>
          <w:sz w:val="32"/>
          <w:szCs w:val="32"/>
        </w:rPr>
        <w:t>Let me give you 8 tips for interpreting OT prophecy—y</w:t>
      </w:r>
      <w:r w:rsidR="004423DD" w:rsidRPr="006F7879">
        <w:rPr>
          <w:rFonts w:ascii="Calibri" w:hAnsi="Calibri"/>
          <w:sz w:val="32"/>
          <w:szCs w:val="32"/>
        </w:rPr>
        <w:t>ou’ll see them in your handout.</w:t>
      </w:r>
      <w:r w:rsidR="004423DD" w:rsidRPr="006F7879">
        <w:rPr>
          <w:rFonts w:ascii="Calibri" w:hAnsi="Calibri"/>
          <w:sz w:val="32"/>
          <w:szCs w:val="32"/>
        </w:rPr>
        <w:br/>
      </w:r>
    </w:p>
    <w:p w14:paraId="6298A9DE" w14:textId="16A29551" w:rsidR="001A31FC" w:rsidRPr="006F7879" w:rsidRDefault="001A31FC" w:rsidP="00E746AF">
      <w:pPr>
        <w:numPr>
          <w:ilvl w:val="1"/>
          <w:numId w:val="11"/>
        </w:numPr>
        <w:rPr>
          <w:rFonts w:ascii="Calibri" w:hAnsi="Calibri"/>
          <w:sz w:val="32"/>
          <w:szCs w:val="32"/>
        </w:rPr>
      </w:pPr>
      <w:r w:rsidRPr="006F7879">
        <w:rPr>
          <w:rFonts w:ascii="Calibri" w:hAnsi="Calibri"/>
          <w:b/>
          <w:sz w:val="32"/>
          <w:szCs w:val="32"/>
        </w:rPr>
        <w:t>Interpreting</w:t>
      </w:r>
      <w:r w:rsidRPr="006F7879">
        <w:rPr>
          <w:rFonts w:ascii="Calibri" w:hAnsi="Calibri"/>
          <w:sz w:val="32"/>
          <w:szCs w:val="32"/>
        </w:rPr>
        <w:t xml:space="preserve"> </w:t>
      </w:r>
      <w:r w:rsidRPr="006F7879">
        <w:rPr>
          <w:rFonts w:ascii="Calibri" w:hAnsi="Calibri"/>
          <w:b/>
          <w:sz w:val="32"/>
          <w:szCs w:val="32"/>
        </w:rPr>
        <w:t>the Prophets</w:t>
      </w:r>
      <w:r w:rsidRPr="006F7879">
        <w:rPr>
          <w:rFonts w:ascii="Calibri" w:hAnsi="Calibri"/>
          <w:sz w:val="32"/>
          <w:szCs w:val="32"/>
        </w:rPr>
        <w:t>:</w:t>
      </w:r>
      <w:r w:rsidR="004423DD" w:rsidRPr="006F7879">
        <w:rPr>
          <w:rFonts w:ascii="Calibri" w:hAnsi="Calibri"/>
          <w:sz w:val="32"/>
          <w:szCs w:val="32"/>
        </w:rPr>
        <w:br/>
      </w:r>
    </w:p>
    <w:p w14:paraId="15B981C4" w14:textId="77777777" w:rsidR="001A31FC" w:rsidRPr="006F7879" w:rsidRDefault="001A31FC" w:rsidP="00E746AF">
      <w:pPr>
        <w:pStyle w:val="ColorfulList-Accent11"/>
        <w:numPr>
          <w:ilvl w:val="0"/>
          <w:numId w:val="14"/>
        </w:numPr>
        <w:spacing w:after="0"/>
        <w:rPr>
          <w:rFonts w:ascii="Calibri" w:hAnsi="Calibri"/>
          <w:sz w:val="32"/>
          <w:szCs w:val="32"/>
        </w:rPr>
      </w:pPr>
      <w:r w:rsidRPr="006F7879">
        <w:rPr>
          <w:rFonts w:ascii="Calibri" w:hAnsi="Calibri"/>
          <w:sz w:val="32"/>
          <w:szCs w:val="32"/>
        </w:rPr>
        <w:t>Discern the immediate context – the structure and flow of the book.</w:t>
      </w:r>
    </w:p>
    <w:p w14:paraId="08B4070F" w14:textId="77777777" w:rsidR="001A31FC" w:rsidRPr="006F7879" w:rsidRDefault="001A31FC" w:rsidP="00E746AF">
      <w:pPr>
        <w:pStyle w:val="ColorfulList-Accent11"/>
        <w:numPr>
          <w:ilvl w:val="0"/>
          <w:numId w:val="14"/>
        </w:numPr>
        <w:spacing w:after="0"/>
        <w:rPr>
          <w:rFonts w:ascii="Calibri" w:hAnsi="Calibri"/>
          <w:sz w:val="32"/>
          <w:szCs w:val="32"/>
        </w:rPr>
      </w:pPr>
      <w:r w:rsidRPr="006F7879">
        <w:rPr>
          <w:rFonts w:ascii="Calibri" w:hAnsi="Calibri"/>
          <w:sz w:val="32"/>
          <w:szCs w:val="32"/>
        </w:rPr>
        <w:t>Discern the kind of oracle employed (judgment, salvation, or something else).</w:t>
      </w:r>
    </w:p>
    <w:p w14:paraId="7D7F8F88" w14:textId="29E49A72" w:rsidR="001A31FC" w:rsidRPr="006F7879" w:rsidRDefault="001A31FC" w:rsidP="00E746AF">
      <w:pPr>
        <w:pStyle w:val="ColorfulList-Accent11"/>
        <w:numPr>
          <w:ilvl w:val="0"/>
          <w:numId w:val="14"/>
        </w:numPr>
        <w:spacing w:after="0"/>
        <w:rPr>
          <w:rFonts w:ascii="Calibri" w:hAnsi="Calibri"/>
          <w:sz w:val="32"/>
          <w:szCs w:val="32"/>
        </w:rPr>
      </w:pPr>
      <w:r w:rsidRPr="006F7879">
        <w:rPr>
          <w:rFonts w:ascii="Calibri" w:hAnsi="Calibri"/>
          <w:sz w:val="32"/>
          <w:szCs w:val="32"/>
        </w:rPr>
        <w:t>Study the balance between the forth-telling</w:t>
      </w:r>
      <w:r w:rsidR="003112D4" w:rsidRPr="006F7879">
        <w:rPr>
          <w:rFonts w:ascii="Calibri" w:hAnsi="Calibri"/>
          <w:sz w:val="32"/>
          <w:szCs w:val="32"/>
        </w:rPr>
        <w:t xml:space="preserve"> (truth-telling)</w:t>
      </w:r>
      <w:r w:rsidRPr="006F7879">
        <w:rPr>
          <w:rFonts w:ascii="Calibri" w:hAnsi="Calibri"/>
          <w:sz w:val="32"/>
          <w:szCs w:val="32"/>
        </w:rPr>
        <w:t xml:space="preserve"> and the predictive (foretelling).  </w:t>
      </w:r>
    </w:p>
    <w:p w14:paraId="21B24061" w14:textId="77777777" w:rsidR="001A31FC" w:rsidRPr="006F7879" w:rsidRDefault="001A31FC" w:rsidP="00E746AF">
      <w:pPr>
        <w:pStyle w:val="ColorfulList-Accent11"/>
        <w:numPr>
          <w:ilvl w:val="0"/>
          <w:numId w:val="14"/>
        </w:numPr>
        <w:spacing w:after="0"/>
        <w:rPr>
          <w:rFonts w:ascii="Calibri" w:hAnsi="Calibri"/>
          <w:sz w:val="32"/>
          <w:szCs w:val="32"/>
        </w:rPr>
      </w:pPr>
      <w:r w:rsidRPr="006F7879">
        <w:rPr>
          <w:rFonts w:ascii="Calibri" w:hAnsi="Calibri"/>
          <w:sz w:val="32"/>
          <w:szCs w:val="32"/>
        </w:rPr>
        <w:t xml:space="preserve">Determine what kind of language is being used (Poetic? Disputation? Narrative?) Literary forms are often crucial in determining the author’s meaning and intent. </w:t>
      </w:r>
    </w:p>
    <w:p w14:paraId="4E5C9956" w14:textId="77777777" w:rsidR="001A31FC" w:rsidRPr="006F7879" w:rsidRDefault="001A31FC" w:rsidP="00E746AF">
      <w:pPr>
        <w:pStyle w:val="ColorfulList-Accent11"/>
        <w:numPr>
          <w:ilvl w:val="0"/>
          <w:numId w:val="14"/>
        </w:numPr>
        <w:spacing w:after="0"/>
        <w:rPr>
          <w:rFonts w:ascii="Calibri" w:hAnsi="Calibri"/>
          <w:sz w:val="32"/>
          <w:szCs w:val="32"/>
        </w:rPr>
      </w:pPr>
      <w:r w:rsidRPr="006F7879">
        <w:rPr>
          <w:rFonts w:ascii="Calibri" w:hAnsi="Calibri"/>
          <w:sz w:val="32"/>
          <w:szCs w:val="32"/>
        </w:rPr>
        <w:t>Place these texts in their overall place in redemptive-history. In doing this, be careful not to make wrong associations between Israel and your nation or church.</w:t>
      </w:r>
    </w:p>
    <w:p w14:paraId="517358C0" w14:textId="77777777" w:rsidR="001A31FC" w:rsidRPr="006F7879" w:rsidRDefault="001A31FC" w:rsidP="00E746AF">
      <w:pPr>
        <w:pStyle w:val="ColorfulList-Accent11"/>
        <w:numPr>
          <w:ilvl w:val="0"/>
          <w:numId w:val="14"/>
        </w:numPr>
        <w:spacing w:after="0"/>
        <w:rPr>
          <w:rFonts w:ascii="Calibri" w:hAnsi="Calibri"/>
          <w:sz w:val="32"/>
          <w:szCs w:val="32"/>
        </w:rPr>
      </w:pPr>
      <w:r w:rsidRPr="006F7879">
        <w:rPr>
          <w:rFonts w:ascii="Calibri" w:hAnsi="Calibri"/>
          <w:sz w:val="32"/>
          <w:szCs w:val="32"/>
        </w:rPr>
        <w:t xml:space="preserve">Try not to impose your theological system on the text (whether dispensational, covenantal, etc.).  </w:t>
      </w:r>
    </w:p>
    <w:p w14:paraId="512095CA" w14:textId="77777777" w:rsidR="001A31FC" w:rsidRPr="006F7879" w:rsidRDefault="001A31FC" w:rsidP="00E746AF">
      <w:pPr>
        <w:pStyle w:val="ColorfulList-Accent11"/>
        <w:numPr>
          <w:ilvl w:val="0"/>
          <w:numId w:val="14"/>
        </w:numPr>
        <w:spacing w:after="0"/>
        <w:rPr>
          <w:rFonts w:ascii="Calibri" w:hAnsi="Calibri"/>
          <w:sz w:val="32"/>
          <w:szCs w:val="32"/>
        </w:rPr>
      </w:pPr>
      <w:r w:rsidRPr="006F7879">
        <w:rPr>
          <w:rFonts w:ascii="Calibri" w:hAnsi="Calibri"/>
          <w:sz w:val="32"/>
          <w:szCs w:val="32"/>
        </w:rPr>
        <w:t xml:space="preserve">Be alert for certain reoccurring and sweeping themes, especially those </w:t>
      </w:r>
      <w:r w:rsidR="004C5229" w:rsidRPr="006F7879">
        <w:rPr>
          <w:rFonts w:ascii="Calibri" w:hAnsi="Calibri"/>
          <w:sz w:val="32"/>
          <w:szCs w:val="32"/>
        </w:rPr>
        <w:t>that</w:t>
      </w:r>
      <w:r w:rsidRPr="006F7879">
        <w:rPr>
          <w:rFonts w:ascii="Calibri" w:hAnsi="Calibri"/>
          <w:sz w:val="32"/>
          <w:szCs w:val="32"/>
        </w:rPr>
        <w:t xml:space="preserve"> bear on the relationships between the testaments (e.g. eschatology, temple, marriage and spiritual adultery, new birth).</w:t>
      </w:r>
    </w:p>
    <w:p w14:paraId="6A1F50A1" w14:textId="77777777" w:rsidR="001A31FC" w:rsidRPr="006F7879" w:rsidRDefault="001A31FC" w:rsidP="00E746AF">
      <w:pPr>
        <w:numPr>
          <w:ilvl w:val="0"/>
          <w:numId w:val="14"/>
        </w:numPr>
        <w:rPr>
          <w:rFonts w:ascii="Calibri" w:hAnsi="Calibri"/>
          <w:sz w:val="32"/>
          <w:szCs w:val="32"/>
        </w:rPr>
      </w:pPr>
      <w:r w:rsidRPr="006F7879">
        <w:rPr>
          <w:rFonts w:ascii="Calibri" w:hAnsi="Calibri"/>
          <w:sz w:val="32"/>
          <w:szCs w:val="32"/>
        </w:rPr>
        <w:t>Consider how the New Testament authors employ your passage, or at least your book.</w:t>
      </w:r>
    </w:p>
    <w:p w14:paraId="4E65200E" w14:textId="77777777" w:rsidR="00C81F70" w:rsidRPr="006F7879" w:rsidRDefault="00C81F70" w:rsidP="00E746AF">
      <w:pPr>
        <w:widowControl w:val="0"/>
        <w:autoSpaceDE w:val="0"/>
        <w:autoSpaceDN w:val="0"/>
        <w:adjustRightInd w:val="0"/>
        <w:rPr>
          <w:rFonts w:ascii="Calibri" w:eastAsia="Times New Roman" w:hAnsi="Calibri"/>
          <w:color w:val="auto"/>
          <w:sz w:val="32"/>
          <w:szCs w:val="32"/>
        </w:rPr>
      </w:pPr>
    </w:p>
    <w:p w14:paraId="188BA4B0" w14:textId="77777777" w:rsidR="002407EA" w:rsidRPr="006F7879" w:rsidRDefault="00C81F70" w:rsidP="00E746AF">
      <w:pPr>
        <w:widowControl w:val="0"/>
        <w:autoSpaceDE w:val="0"/>
        <w:autoSpaceDN w:val="0"/>
        <w:adjustRightInd w:val="0"/>
        <w:rPr>
          <w:rFonts w:ascii="Calibri" w:eastAsia="Times New Roman" w:hAnsi="Calibri"/>
          <w:b/>
          <w:i/>
          <w:color w:val="auto"/>
          <w:sz w:val="32"/>
          <w:szCs w:val="32"/>
        </w:rPr>
      </w:pPr>
      <w:r w:rsidRPr="006F7879">
        <w:rPr>
          <w:rFonts w:ascii="Calibri" w:eastAsia="Times New Roman" w:hAnsi="Calibri"/>
          <w:b/>
          <w:i/>
          <w:color w:val="auto"/>
          <w:sz w:val="32"/>
          <w:szCs w:val="32"/>
        </w:rPr>
        <w:t>Are there any questions about this before we move on to apocalyptic literature?</w:t>
      </w:r>
    </w:p>
    <w:p w14:paraId="4039A11F" w14:textId="77777777" w:rsidR="00D03817" w:rsidRPr="006F7879" w:rsidRDefault="00D03817" w:rsidP="00E746AF">
      <w:pPr>
        <w:rPr>
          <w:rFonts w:ascii="Calibri" w:hAnsi="Calibri"/>
          <w:sz w:val="32"/>
          <w:szCs w:val="32"/>
        </w:rPr>
      </w:pPr>
    </w:p>
    <w:p w14:paraId="7DE6EA0A" w14:textId="77777777" w:rsidR="0002278F" w:rsidRPr="006F7879" w:rsidRDefault="0002278F" w:rsidP="00E746AF">
      <w:pPr>
        <w:rPr>
          <w:rFonts w:ascii="Calibri" w:hAnsi="Calibri"/>
          <w:sz w:val="32"/>
          <w:szCs w:val="32"/>
        </w:rPr>
      </w:pPr>
    </w:p>
    <w:p w14:paraId="1EAD8249" w14:textId="21742923" w:rsidR="0002278F" w:rsidRPr="006F7879" w:rsidRDefault="0002278F" w:rsidP="00E746AF">
      <w:pPr>
        <w:pStyle w:val="TitleA"/>
        <w:numPr>
          <w:ilvl w:val="1"/>
          <w:numId w:val="11"/>
        </w:numPr>
        <w:rPr>
          <w:rFonts w:ascii="Calibri" w:hAnsi="Calibri"/>
          <w:b/>
          <w:sz w:val="32"/>
          <w:szCs w:val="32"/>
        </w:rPr>
      </w:pPr>
      <w:r w:rsidRPr="006F7879">
        <w:rPr>
          <w:rFonts w:ascii="Calibri" w:hAnsi="Calibri"/>
          <w:b/>
          <w:sz w:val="32"/>
          <w:szCs w:val="32"/>
        </w:rPr>
        <w:t>Interpreting</w:t>
      </w:r>
      <w:r w:rsidRPr="006F7879">
        <w:rPr>
          <w:rFonts w:ascii="Calibri" w:hAnsi="Calibri"/>
          <w:sz w:val="32"/>
          <w:szCs w:val="32"/>
        </w:rPr>
        <w:t xml:space="preserve"> </w:t>
      </w:r>
      <w:r w:rsidRPr="006F7879">
        <w:rPr>
          <w:rFonts w:ascii="Calibri" w:hAnsi="Calibri"/>
          <w:b/>
          <w:sz w:val="32"/>
          <w:szCs w:val="32"/>
        </w:rPr>
        <w:t>Apocalyptic Literature</w:t>
      </w:r>
      <w:r w:rsidR="006F7879">
        <w:rPr>
          <w:rFonts w:ascii="Calibri" w:hAnsi="Calibri"/>
          <w:b/>
          <w:sz w:val="32"/>
          <w:szCs w:val="32"/>
        </w:rPr>
        <w:br/>
      </w:r>
    </w:p>
    <w:p w14:paraId="016BFFB8" w14:textId="77777777" w:rsidR="00C81F70" w:rsidRPr="006F7879" w:rsidRDefault="00C81F70" w:rsidP="00E746AF">
      <w:pPr>
        <w:pStyle w:val="TitleA"/>
        <w:rPr>
          <w:rFonts w:ascii="Calibri" w:hAnsi="Calibri"/>
          <w:sz w:val="32"/>
          <w:szCs w:val="32"/>
        </w:rPr>
      </w:pPr>
      <w:r w:rsidRPr="006F7879">
        <w:rPr>
          <w:rFonts w:ascii="Calibri" w:hAnsi="Calibri"/>
          <w:sz w:val="32"/>
          <w:szCs w:val="32"/>
        </w:rPr>
        <w:lastRenderedPageBreak/>
        <w:t>While portions of Daniel are apocalyptic, John’s Revelation is by far the best example of this genre. Understanding Revelation’s interpretive rules will also apply to Daniel—so we’ll primarily focus on Revelation.</w:t>
      </w:r>
    </w:p>
    <w:p w14:paraId="273DD71D" w14:textId="77777777" w:rsidR="00C81F70" w:rsidRPr="006F7879" w:rsidRDefault="00C81F70" w:rsidP="00E746AF">
      <w:pPr>
        <w:pStyle w:val="TitleA"/>
        <w:rPr>
          <w:rFonts w:ascii="Calibri" w:hAnsi="Calibri"/>
          <w:sz w:val="32"/>
          <w:szCs w:val="32"/>
        </w:rPr>
      </w:pPr>
    </w:p>
    <w:p w14:paraId="0A723FE4" w14:textId="57638F0F" w:rsidR="00C81F70" w:rsidRPr="006F7879" w:rsidRDefault="00C81F70" w:rsidP="00E746AF">
      <w:pPr>
        <w:pStyle w:val="TitleA"/>
        <w:rPr>
          <w:rFonts w:ascii="Calibri" w:hAnsi="Calibri"/>
          <w:sz w:val="32"/>
          <w:szCs w:val="32"/>
        </w:rPr>
      </w:pPr>
      <w:r w:rsidRPr="006F7879">
        <w:rPr>
          <w:rFonts w:ascii="Calibri" w:hAnsi="Calibri"/>
          <w:sz w:val="32"/>
          <w:szCs w:val="32"/>
        </w:rPr>
        <w:t>Revelation is probably subject to more commentary, speculation, and interpretation than any other book of the Bible. In this book you’ll find:</w:t>
      </w:r>
      <w:r w:rsidR="006F7879">
        <w:rPr>
          <w:rFonts w:ascii="Calibri" w:hAnsi="Calibri"/>
          <w:sz w:val="32"/>
          <w:szCs w:val="32"/>
        </w:rPr>
        <w:br/>
      </w:r>
    </w:p>
    <w:p w14:paraId="5C09D053" w14:textId="77777777" w:rsidR="00C81F70" w:rsidRPr="006F7879" w:rsidRDefault="00C81F70" w:rsidP="00E746AF">
      <w:pPr>
        <w:pStyle w:val="TitleA"/>
        <w:rPr>
          <w:rFonts w:ascii="Calibri" w:hAnsi="Calibri"/>
          <w:sz w:val="32"/>
          <w:szCs w:val="32"/>
        </w:rPr>
      </w:pPr>
      <w:r w:rsidRPr="006F7879">
        <w:rPr>
          <w:rFonts w:ascii="Calibri" w:hAnsi="Calibri"/>
          <w:sz w:val="32"/>
          <w:szCs w:val="32"/>
        </w:rPr>
        <w:tab/>
        <w:t>Angels</w:t>
      </w:r>
    </w:p>
    <w:p w14:paraId="7F89F513" w14:textId="77777777" w:rsidR="00C81F70" w:rsidRPr="006F7879" w:rsidRDefault="00C81F70" w:rsidP="00E746AF">
      <w:pPr>
        <w:pStyle w:val="TitleA"/>
        <w:rPr>
          <w:rFonts w:ascii="Calibri" w:hAnsi="Calibri"/>
          <w:sz w:val="32"/>
          <w:szCs w:val="32"/>
        </w:rPr>
      </w:pPr>
      <w:r w:rsidRPr="006F7879">
        <w:rPr>
          <w:rFonts w:ascii="Calibri" w:hAnsi="Calibri"/>
          <w:sz w:val="32"/>
          <w:szCs w:val="32"/>
        </w:rPr>
        <w:tab/>
        <w:t>Demons</w:t>
      </w:r>
    </w:p>
    <w:p w14:paraId="6A8BD83B" w14:textId="77777777" w:rsidR="00C81F70" w:rsidRPr="006F7879" w:rsidRDefault="00C81F70" w:rsidP="00E746AF">
      <w:pPr>
        <w:pStyle w:val="TitleA"/>
        <w:rPr>
          <w:rFonts w:ascii="Calibri" w:hAnsi="Calibri"/>
          <w:sz w:val="32"/>
          <w:szCs w:val="32"/>
        </w:rPr>
      </w:pPr>
      <w:r w:rsidRPr="006F7879">
        <w:rPr>
          <w:rFonts w:ascii="Calibri" w:hAnsi="Calibri"/>
          <w:sz w:val="32"/>
          <w:szCs w:val="32"/>
        </w:rPr>
        <w:tab/>
        <w:t>Dragons</w:t>
      </w:r>
    </w:p>
    <w:p w14:paraId="11F332DE" w14:textId="77777777" w:rsidR="00C81F70" w:rsidRPr="006F7879" w:rsidRDefault="00C81F70" w:rsidP="00E746AF">
      <w:pPr>
        <w:pStyle w:val="TitleA"/>
        <w:rPr>
          <w:rFonts w:ascii="Calibri" w:hAnsi="Calibri"/>
          <w:sz w:val="32"/>
          <w:szCs w:val="32"/>
        </w:rPr>
      </w:pPr>
      <w:r w:rsidRPr="006F7879">
        <w:rPr>
          <w:rFonts w:ascii="Calibri" w:hAnsi="Calibri"/>
          <w:sz w:val="32"/>
          <w:szCs w:val="32"/>
        </w:rPr>
        <w:tab/>
        <w:t>New Heaven</w:t>
      </w:r>
    </w:p>
    <w:p w14:paraId="39F3238C" w14:textId="77777777" w:rsidR="00C81F70" w:rsidRPr="006F7879" w:rsidRDefault="00C81F70" w:rsidP="00E746AF">
      <w:pPr>
        <w:pStyle w:val="TitleA"/>
        <w:rPr>
          <w:rFonts w:ascii="Calibri" w:hAnsi="Calibri"/>
          <w:sz w:val="32"/>
          <w:szCs w:val="32"/>
        </w:rPr>
      </w:pPr>
      <w:r w:rsidRPr="006F7879">
        <w:rPr>
          <w:rFonts w:ascii="Calibri" w:hAnsi="Calibri"/>
          <w:sz w:val="32"/>
          <w:szCs w:val="32"/>
        </w:rPr>
        <w:tab/>
        <w:t>New Earth</w:t>
      </w:r>
    </w:p>
    <w:p w14:paraId="3FA794D7" w14:textId="112707B7" w:rsidR="00C81F70" w:rsidRPr="006F7879" w:rsidRDefault="00C81F70" w:rsidP="00E746AF">
      <w:pPr>
        <w:pStyle w:val="TitleA"/>
        <w:rPr>
          <w:rFonts w:ascii="Calibri" w:hAnsi="Calibri"/>
          <w:sz w:val="32"/>
          <w:szCs w:val="32"/>
        </w:rPr>
      </w:pPr>
      <w:r w:rsidRPr="006F7879">
        <w:rPr>
          <w:rFonts w:ascii="Calibri" w:hAnsi="Calibri"/>
          <w:sz w:val="32"/>
          <w:szCs w:val="32"/>
        </w:rPr>
        <w:tab/>
        <w:t>Lake of Fire!</w:t>
      </w:r>
      <w:r w:rsidR="006F7879">
        <w:rPr>
          <w:rFonts w:ascii="Calibri" w:hAnsi="Calibri"/>
          <w:sz w:val="32"/>
          <w:szCs w:val="32"/>
        </w:rPr>
        <w:br/>
      </w:r>
    </w:p>
    <w:p w14:paraId="1B05D3ED" w14:textId="77777777" w:rsidR="00C81F70" w:rsidRPr="006F7879" w:rsidRDefault="00C81F70" w:rsidP="00E746AF">
      <w:pPr>
        <w:pStyle w:val="TitleA"/>
        <w:rPr>
          <w:rFonts w:ascii="Calibri" w:hAnsi="Calibri"/>
          <w:sz w:val="32"/>
          <w:szCs w:val="32"/>
        </w:rPr>
      </w:pPr>
      <w:r w:rsidRPr="006F7879">
        <w:rPr>
          <w:rFonts w:ascii="Calibri" w:hAnsi="Calibri"/>
          <w:sz w:val="32"/>
          <w:szCs w:val="32"/>
        </w:rPr>
        <w:t>What are we supposed to make of these things??</w:t>
      </w:r>
    </w:p>
    <w:p w14:paraId="499FDA14" w14:textId="77777777" w:rsidR="00C81F70" w:rsidRPr="006F7879" w:rsidRDefault="00C81F70" w:rsidP="00E746AF">
      <w:pPr>
        <w:pStyle w:val="TitleA"/>
        <w:rPr>
          <w:rFonts w:ascii="Calibri" w:hAnsi="Calibri"/>
          <w:sz w:val="32"/>
          <w:szCs w:val="32"/>
        </w:rPr>
      </w:pPr>
    </w:p>
    <w:p w14:paraId="147E06D6" w14:textId="77777777" w:rsidR="00C81F70" w:rsidRPr="006F7879" w:rsidRDefault="00C81F70" w:rsidP="00E746AF">
      <w:pPr>
        <w:pStyle w:val="TitleA"/>
        <w:rPr>
          <w:rFonts w:ascii="Calibri" w:hAnsi="Calibri"/>
          <w:sz w:val="32"/>
          <w:szCs w:val="32"/>
        </w:rPr>
      </w:pPr>
      <w:r w:rsidRPr="006F7879">
        <w:rPr>
          <w:rFonts w:ascii="Calibri" w:hAnsi="Calibri"/>
          <w:sz w:val="32"/>
          <w:szCs w:val="32"/>
        </w:rPr>
        <w:t>Some fearfully read Revelation as the book where God finally unleashes his wrath on mankind, while oth</w:t>
      </w:r>
      <w:r w:rsidR="002454AE" w:rsidRPr="006F7879">
        <w:rPr>
          <w:rFonts w:ascii="Calibri" w:hAnsi="Calibri"/>
          <w:sz w:val="32"/>
          <w:szCs w:val="32"/>
        </w:rPr>
        <w:t>ers simply avoid it because it’</w:t>
      </w:r>
      <w:r w:rsidRPr="006F7879">
        <w:rPr>
          <w:rFonts w:ascii="Calibri" w:hAnsi="Calibri"/>
          <w:sz w:val="32"/>
          <w:szCs w:val="32"/>
        </w:rPr>
        <w:t>s too confusing or just not important enough to be deliberately studied—but Revelation is God’s word, which is “useful for teaching, rebuking, correcting, and training in righteousness.”</w:t>
      </w:r>
    </w:p>
    <w:p w14:paraId="41D903DA" w14:textId="77777777" w:rsidR="00C81F70" w:rsidRPr="006F7879" w:rsidRDefault="00C81F70" w:rsidP="00E746AF">
      <w:pPr>
        <w:pStyle w:val="TitleA"/>
        <w:rPr>
          <w:rFonts w:ascii="Calibri" w:hAnsi="Calibri"/>
          <w:sz w:val="32"/>
          <w:szCs w:val="32"/>
        </w:rPr>
      </w:pPr>
    </w:p>
    <w:p w14:paraId="3D75A04E" w14:textId="215FA856" w:rsidR="00C81F70" w:rsidRPr="006F7879" w:rsidRDefault="00C81F70" w:rsidP="00E746AF">
      <w:pPr>
        <w:pStyle w:val="TitleA"/>
        <w:rPr>
          <w:rFonts w:ascii="Calibri" w:hAnsi="Calibri"/>
          <w:sz w:val="32"/>
          <w:szCs w:val="32"/>
        </w:rPr>
      </w:pPr>
      <w:r w:rsidRPr="006F7879">
        <w:rPr>
          <w:rFonts w:ascii="Calibri" w:hAnsi="Calibri"/>
          <w:sz w:val="32"/>
          <w:szCs w:val="32"/>
        </w:rPr>
        <w:t>Here are 4 tips to help you understand Revelation:</w:t>
      </w:r>
      <w:r w:rsidR="006F7879">
        <w:rPr>
          <w:rFonts w:ascii="Calibri" w:hAnsi="Calibri"/>
          <w:sz w:val="32"/>
          <w:szCs w:val="32"/>
        </w:rPr>
        <w:br/>
      </w:r>
    </w:p>
    <w:p w14:paraId="6493AF91" w14:textId="77777777" w:rsidR="0002278F" w:rsidRPr="006F7879" w:rsidRDefault="0002278F" w:rsidP="00E746AF">
      <w:pPr>
        <w:pStyle w:val="ColorfulList-Accent11"/>
        <w:numPr>
          <w:ilvl w:val="0"/>
          <w:numId w:val="17"/>
        </w:numPr>
        <w:tabs>
          <w:tab w:val="clear" w:pos="1800"/>
          <w:tab w:val="num" w:pos="720"/>
        </w:tabs>
        <w:spacing w:after="0"/>
        <w:ind w:left="720"/>
        <w:rPr>
          <w:rFonts w:ascii="Calibri" w:hAnsi="Calibri"/>
          <w:sz w:val="32"/>
          <w:szCs w:val="32"/>
        </w:rPr>
      </w:pPr>
      <w:r w:rsidRPr="006F7879">
        <w:rPr>
          <w:rFonts w:ascii="Calibri" w:hAnsi="Calibri"/>
          <w:b/>
          <w:sz w:val="32"/>
          <w:szCs w:val="32"/>
        </w:rPr>
        <w:t>Understand</w:t>
      </w:r>
      <w:r w:rsidRPr="006F7879">
        <w:rPr>
          <w:rFonts w:ascii="Calibri" w:hAnsi="Calibri"/>
          <w:sz w:val="32"/>
          <w:szCs w:val="32"/>
        </w:rPr>
        <w:t xml:space="preserve"> </w:t>
      </w:r>
      <w:r w:rsidRPr="006F7879">
        <w:rPr>
          <w:rFonts w:ascii="Calibri" w:hAnsi="Calibri"/>
          <w:b/>
          <w:sz w:val="32"/>
          <w:szCs w:val="32"/>
        </w:rPr>
        <w:t>background</w:t>
      </w:r>
    </w:p>
    <w:p w14:paraId="10C348B6" w14:textId="6DC9AF33" w:rsidR="00C81F70" w:rsidRPr="006F7879" w:rsidRDefault="006F7879" w:rsidP="00E746AF">
      <w:pPr>
        <w:pStyle w:val="ColorfulList-Accent11"/>
        <w:spacing w:after="0"/>
        <w:ind w:left="0"/>
        <w:rPr>
          <w:rFonts w:ascii="Calibri" w:hAnsi="Calibri"/>
          <w:sz w:val="32"/>
          <w:szCs w:val="32"/>
        </w:rPr>
      </w:pPr>
      <w:r>
        <w:rPr>
          <w:rFonts w:ascii="Calibri" w:hAnsi="Calibri"/>
          <w:sz w:val="32"/>
          <w:szCs w:val="32"/>
        </w:rPr>
        <w:br/>
      </w:r>
      <w:r w:rsidR="00ED5911" w:rsidRPr="006F7879">
        <w:rPr>
          <w:rFonts w:ascii="Calibri" w:hAnsi="Calibri"/>
          <w:sz w:val="32"/>
          <w:szCs w:val="32"/>
        </w:rPr>
        <w:t xml:space="preserve">By the time John writes Revelation, the gospel has been preached throughout the whole Asian province, as well as much of the Roman Empire! </w:t>
      </w:r>
    </w:p>
    <w:p w14:paraId="2EC92B56" w14:textId="6D532E10" w:rsidR="00ED5911" w:rsidRPr="006F7879" w:rsidRDefault="006F7879" w:rsidP="00E746AF">
      <w:pPr>
        <w:pStyle w:val="ColorfulList-Accent11"/>
        <w:spacing w:after="0"/>
        <w:ind w:left="0"/>
        <w:rPr>
          <w:rFonts w:ascii="Calibri" w:hAnsi="Calibri"/>
          <w:sz w:val="32"/>
          <w:szCs w:val="32"/>
        </w:rPr>
      </w:pPr>
      <w:r>
        <w:rPr>
          <w:rFonts w:ascii="Calibri" w:hAnsi="Calibri"/>
          <w:sz w:val="32"/>
          <w:szCs w:val="32"/>
        </w:rPr>
        <w:br/>
      </w:r>
      <w:r w:rsidR="00ED5911" w:rsidRPr="006F7879">
        <w:rPr>
          <w:rFonts w:ascii="Calibri" w:hAnsi="Calibri"/>
          <w:sz w:val="32"/>
          <w:szCs w:val="32"/>
        </w:rPr>
        <w:t xml:space="preserve">Many have believed and are now Christians. </w:t>
      </w:r>
    </w:p>
    <w:p w14:paraId="76904513" w14:textId="2B1B0371" w:rsidR="00ED5911" w:rsidRPr="006F7879" w:rsidRDefault="006F7879" w:rsidP="00E746AF">
      <w:pPr>
        <w:pStyle w:val="ColorfulList-Accent11"/>
        <w:spacing w:after="0"/>
        <w:ind w:left="0"/>
        <w:rPr>
          <w:rFonts w:ascii="Calibri" w:hAnsi="Calibri"/>
          <w:sz w:val="32"/>
          <w:szCs w:val="32"/>
        </w:rPr>
      </w:pPr>
      <w:r>
        <w:rPr>
          <w:rFonts w:ascii="Calibri" w:hAnsi="Calibri"/>
          <w:sz w:val="32"/>
          <w:szCs w:val="32"/>
        </w:rPr>
        <w:br/>
      </w:r>
      <w:r w:rsidR="00ED5911" w:rsidRPr="006F7879">
        <w:rPr>
          <w:rFonts w:ascii="Calibri" w:hAnsi="Calibri"/>
          <w:sz w:val="32"/>
          <w:szCs w:val="32"/>
        </w:rPr>
        <w:t xml:space="preserve">They all recall what Jesus promised right before he ascended—that he would return and establish his kingdom! The church has been </w:t>
      </w:r>
    </w:p>
    <w:p w14:paraId="17B6EB02" w14:textId="77777777" w:rsidR="00ED5911" w:rsidRPr="006F7879" w:rsidRDefault="00ED5911" w:rsidP="00E746AF">
      <w:pPr>
        <w:pStyle w:val="ColorfulList-Accent11"/>
        <w:spacing w:after="0"/>
        <w:ind w:left="0" w:firstLine="360"/>
        <w:rPr>
          <w:rFonts w:ascii="Calibri" w:hAnsi="Calibri"/>
          <w:sz w:val="32"/>
          <w:szCs w:val="32"/>
        </w:rPr>
      </w:pPr>
      <w:r w:rsidRPr="006F7879">
        <w:rPr>
          <w:rFonts w:ascii="Calibri" w:hAnsi="Calibri"/>
          <w:sz w:val="32"/>
          <w:szCs w:val="32"/>
        </w:rPr>
        <w:t xml:space="preserve">LOOKING and LONGING </w:t>
      </w:r>
    </w:p>
    <w:p w14:paraId="5F625E00"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ever since for the consummation of God’s plan of salvation.</w:t>
      </w:r>
    </w:p>
    <w:p w14:paraId="5BBD21A1" w14:textId="77777777" w:rsidR="00ED5911" w:rsidRPr="006F7879" w:rsidRDefault="00ED5911" w:rsidP="00E746AF">
      <w:pPr>
        <w:pStyle w:val="ColorfulList-Accent11"/>
        <w:spacing w:after="0"/>
        <w:ind w:left="0"/>
        <w:rPr>
          <w:rFonts w:ascii="Calibri" w:hAnsi="Calibri"/>
          <w:sz w:val="32"/>
          <w:szCs w:val="32"/>
        </w:rPr>
      </w:pPr>
    </w:p>
    <w:p w14:paraId="01C01275" w14:textId="6293B3BF"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 xml:space="preserve">BUT, in the view of many, “nothing was happening.” As a result, wickedness began to grow in the church and persecution was on the rise. </w:t>
      </w:r>
      <w:r w:rsidR="002454AE" w:rsidRPr="006F7879">
        <w:rPr>
          <w:rFonts w:ascii="Calibri" w:hAnsi="Calibri"/>
          <w:sz w:val="32"/>
          <w:szCs w:val="32"/>
        </w:rPr>
        <w:t>S</w:t>
      </w:r>
      <w:r w:rsidRPr="006F7879">
        <w:rPr>
          <w:rFonts w:ascii="Calibri" w:hAnsi="Calibri"/>
          <w:sz w:val="32"/>
          <w:szCs w:val="32"/>
        </w:rPr>
        <w:t>ome conformed to the ways of the world. And some began questioning God’s ability to make good on his promises. The church was asking questions like:</w:t>
      </w:r>
      <w:r w:rsidR="006F7879">
        <w:rPr>
          <w:rFonts w:ascii="Calibri" w:hAnsi="Calibri"/>
          <w:sz w:val="32"/>
          <w:szCs w:val="32"/>
        </w:rPr>
        <w:br/>
      </w:r>
      <w:r w:rsidRPr="006F7879">
        <w:rPr>
          <w:rFonts w:ascii="Calibri" w:hAnsi="Calibri"/>
          <w:sz w:val="32"/>
          <w:szCs w:val="32"/>
        </w:rPr>
        <w:t xml:space="preserve"> </w:t>
      </w:r>
    </w:p>
    <w:p w14:paraId="4090B45F"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ab/>
        <w:t>Does God really care about us?</w:t>
      </w:r>
    </w:p>
    <w:p w14:paraId="0A647E41"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ab/>
        <w:t>Why is evil triumphing over good?</w:t>
      </w:r>
    </w:p>
    <w:p w14:paraId="4C4C30A5"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ab/>
        <w:t>Can he do anything about our suffering?</w:t>
      </w:r>
    </w:p>
    <w:p w14:paraId="21F30A27" w14:textId="465FC19E"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ab/>
        <w:t>Will he do anything about our suffering?</w:t>
      </w:r>
      <w:r w:rsidR="006F7879">
        <w:rPr>
          <w:rFonts w:ascii="Calibri" w:hAnsi="Calibri"/>
          <w:sz w:val="32"/>
          <w:szCs w:val="32"/>
        </w:rPr>
        <w:br/>
      </w:r>
    </w:p>
    <w:p w14:paraId="03D93657"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This is the context into which John writes Revelation!</w:t>
      </w:r>
    </w:p>
    <w:p w14:paraId="3F06559D" w14:textId="77777777" w:rsidR="00ED5911" w:rsidRPr="006F7879" w:rsidRDefault="00ED5911" w:rsidP="00E746AF">
      <w:pPr>
        <w:pStyle w:val="ColorfulList-Accent11"/>
        <w:spacing w:after="0"/>
        <w:ind w:left="0"/>
        <w:rPr>
          <w:rFonts w:ascii="Calibri" w:hAnsi="Calibri"/>
          <w:sz w:val="32"/>
          <w:szCs w:val="32"/>
        </w:rPr>
      </w:pPr>
    </w:p>
    <w:p w14:paraId="710F2FBD" w14:textId="77777777" w:rsidR="0002278F" w:rsidRPr="006F7879" w:rsidRDefault="0002278F" w:rsidP="00E746AF">
      <w:pPr>
        <w:pStyle w:val="ColorfulList-Accent11"/>
        <w:numPr>
          <w:ilvl w:val="0"/>
          <w:numId w:val="17"/>
        </w:numPr>
        <w:tabs>
          <w:tab w:val="clear" w:pos="1800"/>
          <w:tab w:val="num" w:pos="720"/>
        </w:tabs>
        <w:spacing w:after="0"/>
        <w:ind w:left="720"/>
        <w:rPr>
          <w:rFonts w:ascii="Calibri" w:hAnsi="Calibri"/>
          <w:sz w:val="32"/>
          <w:szCs w:val="32"/>
        </w:rPr>
      </w:pPr>
      <w:r w:rsidRPr="006F7879">
        <w:rPr>
          <w:rFonts w:ascii="Calibri" w:hAnsi="Calibri"/>
          <w:b/>
          <w:sz w:val="32"/>
          <w:szCs w:val="32"/>
        </w:rPr>
        <w:t>Understand genre (those present and not present</w:t>
      </w:r>
      <w:r w:rsidRPr="006F7879">
        <w:rPr>
          <w:rFonts w:ascii="Calibri" w:hAnsi="Calibri"/>
          <w:sz w:val="32"/>
          <w:szCs w:val="32"/>
        </w:rPr>
        <w:t>)</w:t>
      </w:r>
    </w:p>
    <w:p w14:paraId="6EA75F57" w14:textId="77777777" w:rsidR="002454AE" w:rsidRPr="006F7879" w:rsidRDefault="002454AE" w:rsidP="00E746AF">
      <w:pPr>
        <w:pStyle w:val="ColorfulList-Accent11"/>
        <w:spacing w:after="0"/>
        <w:ind w:left="0"/>
        <w:rPr>
          <w:rFonts w:ascii="Calibri" w:hAnsi="Calibri"/>
          <w:sz w:val="32"/>
          <w:szCs w:val="32"/>
        </w:rPr>
      </w:pPr>
    </w:p>
    <w:p w14:paraId="26018C36"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 xml:space="preserve">This book spans at least 3 genres: </w:t>
      </w:r>
    </w:p>
    <w:p w14:paraId="246CB3FC"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ab/>
        <w:t>Apocalyptic</w:t>
      </w:r>
    </w:p>
    <w:p w14:paraId="79417F25"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ab/>
        <w:t>Prophetic</w:t>
      </w:r>
    </w:p>
    <w:p w14:paraId="60B79BE9"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ab/>
        <w:t>Epistle/Letter</w:t>
      </w:r>
    </w:p>
    <w:p w14:paraId="7EE52204" w14:textId="77777777" w:rsidR="00ED5911" w:rsidRPr="006F7879" w:rsidRDefault="00ED5911" w:rsidP="00E746AF">
      <w:pPr>
        <w:pStyle w:val="ColorfulList-Accent11"/>
        <w:spacing w:after="0"/>
        <w:ind w:left="0"/>
        <w:rPr>
          <w:rFonts w:ascii="Calibri" w:hAnsi="Calibri"/>
          <w:sz w:val="32"/>
          <w:szCs w:val="32"/>
        </w:rPr>
      </w:pPr>
    </w:p>
    <w:p w14:paraId="3756F4A1"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i/>
          <w:sz w:val="32"/>
          <w:szCs w:val="32"/>
        </w:rPr>
        <w:t xml:space="preserve">Apocalypse </w:t>
      </w:r>
      <w:r w:rsidRPr="006F7879">
        <w:rPr>
          <w:rFonts w:ascii="Calibri" w:hAnsi="Calibri"/>
          <w:sz w:val="32"/>
          <w:szCs w:val="32"/>
        </w:rPr>
        <w:t>is Gr</w:t>
      </w:r>
      <w:r w:rsidR="002454AE" w:rsidRPr="006F7879">
        <w:rPr>
          <w:rFonts w:ascii="Calibri" w:hAnsi="Calibri"/>
          <w:sz w:val="32"/>
          <w:szCs w:val="32"/>
        </w:rPr>
        <w:t>eek</w:t>
      </w:r>
      <w:r w:rsidRPr="006F7879">
        <w:rPr>
          <w:rFonts w:ascii="Calibri" w:hAnsi="Calibri"/>
          <w:sz w:val="32"/>
          <w:szCs w:val="32"/>
        </w:rPr>
        <w:t xml:space="preserve"> for “to unveil.” Revelation was not written to confuse, but to serve as a clear unveiling of God’s plan </w:t>
      </w:r>
    </w:p>
    <w:p w14:paraId="1DF3A406" w14:textId="77777777" w:rsidR="00ED5911" w:rsidRPr="006F7879" w:rsidRDefault="00ED5911" w:rsidP="00E746AF">
      <w:pPr>
        <w:pStyle w:val="ColorfulList-Accent11"/>
        <w:spacing w:after="0"/>
        <w:ind w:left="0"/>
        <w:rPr>
          <w:rFonts w:ascii="Calibri" w:hAnsi="Calibri"/>
          <w:sz w:val="32"/>
          <w:szCs w:val="32"/>
        </w:rPr>
      </w:pPr>
      <w:r w:rsidRPr="006F7879">
        <w:rPr>
          <w:rFonts w:ascii="Calibri" w:hAnsi="Calibri"/>
          <w:sz w:val="32"/>
          <w:szCs w:val="32"/>
        </w:rPr>
        <w:tab/>
        <w:t xml:space="preserve">To </w:t>
      </w:r>
      <w:r w:rsidR="00C02F5C" w:rsidRPr="006F7879">
        <w:rPr>
          <w:rFonts w:ascii="Calibri" w:hAnsi="Calibri"/>
          <w:sz w:val="32"/>
          <w:szCs w:val="32"/>
        </w:rPr>
        <w:t>bring judgment on the wicked</w:t>
      </w:r>
    </w:p>
    <w:p w14:paraId="26E8445C" w14:textId="53C3C3FD" w:rsidR="00C02F5C" w:rsidRPr="006F7879" w:rsidRDefault="00C02F5C" w:rsidP="00E746AF">
      <w:pPr>
        <w:pStyle w:val="ColorfulList-Accent11"/>
        <w:spacing w:after="0"/>
        <w:ind w:left="0"/>
        <w:rPr>
          <w:rFonts w:ascii="Calibri" w:hAnsi="Calibri"/>
          <w:sz w:val="32"/>
          <w:szCs w:val="32"/>
        </w:rPr>
      </w:pPr>
      <w:r w:rsidRPr="006F7879">
        <w:rPr>
          <w:rFonts w:ascii="Calibri" w:hAnsi="Calibri"/>
          <w:sz w:val="32"/>
          <w:szCs w:val="32"/>
        </w:rPr>
        <w:tab/>
        <w:t xml:space="preserve">And to bring the faithful in Christ into His </w:t>
      </w:r>
      <w:r w:rsidR="00FF62B8">
        <w:rPr>
          <w:rFonts w:ascii="Calibri" w:hAnsi="Calibri"/>
          <w:sz w:val="32"/>
          <w:szCs w:val="32"/>
        </w:rPr>
        <w:t>eternal kingdom.</w:t>
      </w:r>
      <w:r w:rsidR="00FF62B8">
        <w:rPr>
          <w:rFonts w:ascii="Calibri" w:hAnsi="Calibri"/>
          <w:sz w:val="32"/>
          <w:szCs w:val="32"/>
        </w:rPr>
        <w:br/>
      </w:r>
    </w:p>
    <w:p w14:paraId="37935085" w14:textId="77777777" w:rsidR="00C02F5C" w:rsidRPr="006F7879" w:rsidRDefault="00C02F5C" w:rsidP="00E746AF">
      <w:pPr>
        <w:pStyle w:val="ColorfulList-Accent11"/>
        <w:spacing w:after="0"/>
        <w:ind w:left="0"/>
        <w:rPr>
          <w:rFonts w:ascii="Calibri" w:hAnsi="Calibri"/>
          <w:sz w:val="32"/>
          <w:szCs w:val="32"/>
        </w:rPr>
      </w:pPr>
      <w:r w:rsidRPr="006F7879">
        <w:rPr>
          <w:rFonts w:ascii="Calibri" w:hAnsi="Calibri"/>
          <w:sz w:val="32"/>
          <w:szCs w:val="32"/>
        </w:rPr>
        <w:t>Daniel did this in the OT, too. What appears to modern readers as strange visions and coded language was to the 1</w:t>
      </w:r>
      <w:r w:rsidRPr="006F7879">
        <w:rPr>
          <w:rFonts w:ascii="Calibri" w:hAnsi="Calibri"/>
          <w:sz w:val="32"/>
          <w:szCs w:val="32"/>
          <w:vertAlign w:val="superscript"/>
        </w:rPr>
        <w:t>st</w:t>
      </w:r>
      <w:r w:rsidRPr="006F7879">
        <w:rPr>
          <w:rFonts w:ascii="Calibri" w:hAnsi="Calibri"/>
          <w:sz w:val="32"/>
          <w:szCs w:val="32"/>
        </w:rPr>
        <w:t xml:space="preserve"> century Jewish-Christian a familiar set of literary devices. </w:t>
      </w:r>
    </w:p>
    <w:p w14:paraId="2984C2A7" w14:textId="77777777" w:rsidR="00C02F5C" w:rsidRPr="006F7879" w:rsidRDefault="00C02F5C" w:rsidP="00E746AF">
      <w:pPr>
        <w:pStyle w:val="ColorfulList-Accent11"/>
        <w:spacing w:after="0"/>
        <w:ind w:left="0"/>
        <w:rPr>
          <w:rFonts w:ascii="Calibri" w:hAnsi="Calibri"/>
          <w:sz w:val="32"/>
          <w:szCs w:val="32"/>
        </w:rPr>
      </w:pPr>
    </w:p>
    <w:p w14:paraId="652C4D51" w14:textId="1842A445" w:rsidR="00C02F5C" w:rsidRPr="006F7879" w:rsidRDefault="00C02F5C" w:rsidP="00E746AF">
      <w:pPr>
        <w:pStyle w:val="ColorfulList-Accent11"/>
        <w:spacing w:after="0"/>
        <w:ind w:left="0"/>
        <w:rPr>
          <w:rFonts w:ascii="Calibri" w:hAnsi="Calibri"/>
          <w:sz w:val="32"/>
          <w:szCs w:val="32"/>
        </w:rPr>
      </w:pPr>
      <w:r w:rsidRPr="006F7879">
        <w:rPr>
          <w:rFonts w:ascii="Calibri" w:hAnsi="Calibri"/>
          <w:sz w:val="32"/>
          <w:szCs w:val="32"/>
        </w:rPr>
        <w:t xml:space="preserve">Also, apocalyptic literature functions as </w:t>
      </w:r>
      <w:r w:rsidRPr="006F7879">
        <w:rPr>
          <w:rFonts w:ascii="Calibri" w:hAnsi="Calibri"/>
          <w:b/>
          <w:sz w:val="32"/>
          <w:szCs w:val="32"/>
        </w:rPr>
        <w:t xml:space="preserve">prophetic, </w:t>
      </w:r>
      <w:r w:rsidRPr="006F7879">
        <w:rPr>
          <w:rFonts w:ascii="Calibri" w:hAnsi="Calibri"/>
          <w:sz w:val="32"/>
          <w:szCs w:val="32"/>
        </w:rPr>
        <w:t>speaking of what will happen in the future.</w:t>
      </w:r>
      <w:r w:rsidR="00FF62B8">
        <w:rPr>
          <w:rFonts w:ascii="Calibri" w:hAnsi="Calibri"/>
          <w:sz w:val="32"/>
          <w:szCs w:val="32"/>
        </w:rPr>
        <w:br/>
      </w:r>
    </w:p>
    <w:p w14:paraId="6F9F15A8" w14:textId="4FA498FF" w:rsidR="00C02F5C" w:rsidRPr="006F7879" w:rsidRDefault="00C02F5C" w:rsidP="00E746AF">
      <w:pPr>
        <w:pStyle w:val="ColorfulList-Accent11"/>
        <w:spacing w:after="0"/>
        <w:ind w:left="0"/>
        <w:rPr>
          <w:rFonts w:ascii="Calibri" w:hAnsi="Calibri"/>
          <w:sz w:val="32"/>
          <w:szCs w:val="32"/>
        </w:rPr>
      </w:pPr>
      <w:r w:rsidRPr="006F7879">
        <w:rPr>
          <w:rFonts w:ascii="Calibri" w:hAnsi="Calibri"/>
          <w:sz w:val="32"/>
          <w:szCs w:val="32"/>
        </w:rPr>
        <w:t xml:space="preserve">While OT prophecies tend to foretell using realistic and literal language, apocalyptic literature tends to use </w:t>
      </w:r>
      <w:r w:rsidRPr="006F7879">
        <w:rPr>
          <w:rFonts w:ascii="Calibri" w:hAnsi="Calibri"/>
          <w:i/>
          <w:sz w:val="32"/>
          <w:szCs w:val="32"/>
        </w:rPr>
        <w:t xml:space="preserve">highly </w:t>
      </w:r>
      <w:r w:rsidRPr="006F7879">
        <w:rPr>
          <w:rFonts w:ascii="Calibri" w:hAnsi="Calibri"/>
          <w:sz w:val="32"/>
          <w:szCs w:val="32"/>
        </w:rPr>
        <w:t xml:space="preserve">symbolic language to foretell future events. </w:t>
      </w:r>
      <w:r w:rsidR="002454AE" w:rsidRPr="006F7879">
        <w:rPr>
          <w:rFonts w:ascii="Calibri" w:hAnsi="Calibri"/>
          <w:sz w:val="32"/>
          <w:szCs w:val="32"/>
        </w:rPr>
        <w:t xml:space="preserve"> So we need to be careful to read this book according to its genre, not </w:t>
      </w:r>
      <w:r w:rsidR="002454AE" w:rsidRPr="006F7879">
        <w:rPr>
          <w:rFonts w:ascii="Calibri" w:hAnsi="Calibri"/>
          <w:sz w:val="32"/>
          <w:szCs w:val="32"/>
        </w:rPr>
        <w:lastRenderedPageBreak/>
        <w:t xml:space="preserve">interpreting symbolic language too literally. This is </w:t>
      </w:r>
      <w:r w:rsidR="002454AE" w:rsidRPr="006F7879">
        <w:rPr>
          <w:rFonts w:ascii="Calibri" w:hAnsi="Calibri"/>
          <w:i/>
          <w:sz w:val="32"/>
          <w:szCs w:val="32"/>
        </w:rPr>
        <w:t xml:space="preserve">not </w:t>
      </w:r>
      <w:r w:rsidR="002454AE" w:rsidRPr="006F7879">
        <w:rPr>
          <w:rFonts w:ascii="Calibri" w:hAnsi="Calibri"/>
          <w:sz w:val="32"/>
          <w:szCs w:val="32"/>
        </w:rPr>
        <w:t>history.  Many read it as if it were tomorrow’s newspaper printed in advance.  But when you do that, you risk taking conclusions out of it that God never intended.</w:t>
      </w:r>
    </w:p>
    <w:p w14:paraId="450ECA30" w14:textId="77777777" w:rsidR="00C02F5C" w:rsidRPr="006F7879" w:rsidRDefault="00C02F5C" w:rsidP="00E746AF">
      <w:pPr>
        <w:pStyle w:val="ColorfulList-Accent11"/>
        <w:spacing w:after="0"/>
        <w:ind w:left="0"/>
        <w:rPr>
          <w:rFonts w:ascii="Calibri" w:hAnsi="Calibri"/>
          <w:sz w:val="32"/>
          <w:szCs w:val="32"/>
        </w:rPr>
      </w:pPr>
    </w:p>
    <w:p w14:paraId="636F6C87" w14:textId="77777777" w:rsidR="00C02F5C" w:rsidRPr="006F7879" w:rsidRDefault="00C02F5C" w:rsidP="00E746AF">
      <w:pPr>
        <w:pStyle w:val="ColorfulList-Accent11"/>
        <w:spacing w:after="0"/>
        <w:ind w:left="0"/>
        <w:rPr>
          <w:rFonts w:ascii="Calibri" w:hAnsi="Calibri"/>
          <w:sz w:val="32"/>
          <w:szCs w:val="32"/>
        </w:rPr>
      </w:pPr>
      <w:r w:rsidRPr="006F7879">
        <w:rPr>
          <w:rFonts w:ascii="Calibri" w:hAnsi="Calibri"/>
          <w:sz w:val="32"/>
          <w:szCs w:val="32"/>
        </w:rPr>
        <w:t xml:space="preserve">Finally, Revelation is also an Epistle, written to specific congregations (see Rev. 1:10-11). </w:t>
      </w:r>
    </w:p>
    <w:p w14:paraId="44A34FC2" w14:textId="77777777" w:rsidR="00C02F5C" w:rsidRPr="006F7879" w:rsidRDefault="00C02F5C" w:rsidP="00E746AF">
      <w:pPr>
        <w:pStyle w:val="ColorfulList-Accent11"/>
        <w:spacing w:after="0"/>
        <w:ind w:left="0"/>
        <w:rPr>
          <w:rFonts w:ascii="Calibri" w:hAnsi="Calibri"/>
          <w:sz w:val="32"/>
          <w:szCs w:val="32"/>
        </w:rPr>
      </w:pPr>
    </w:p>
    <w:p w14:paraId="4837A1B7" w14:textId="77777777" w:rsidR="0002278F" w:rsidRPr="006F7879" w:rsidRDefault="0002278F" w:rsidP="00E746AF">
      <w:pPr>
        <w:pStyle w:val="ColorfulList-Accent11"/>
        <w:numPr>
          <w:ilvl w:val="0"/>
          <w:numId w:val="17"/>
        </w:numPr>
        <w:tabs>
          <w:tab w:val="clear" w:pos="1800"/>
          <w:tab w:val="num" w:pos="720"/>
        </w:tabs>
        <w:spacing w:after="0"/>
        <w:ind w:left="720"/>
        <w:rPr>
          <w:rFonts w:ascii="Calibri" w:hAnsi="Calibri"/>
          <w:sz w:val="32"/>
          <w:szCs w:val="32"/>
        </w:rPr>
      </w:pPr>
      <w:r w:rsidRPr="006F7879">
        <w:rPr>
          <w:rFonts w:ascii="Calibri" w:hAnsi="Calibri"/>
          <w:b/>
          <w:sz w:val="32"/>
          <w:szCs w:val="32"/>
        </w:rPr>
        <w:t>Understand</w:t>
      </w:r>
      <w:r w:rsidRPr="006F7879">
        <w:rPr>
          <w:rFonts w:ascii="Calibri" w:hAnsi="Calibri"/>
          <w:sz w:val="32"/>
          <w:szCs w:val="32"/>
        </w:rPr>
        <w:t xml:space="preserve"> </w:t>
      </w:r>
      <w:r w:rsidRPr="006F7879">
        <w:rPr>
          <w:rFonts w:ascii="Calibri" w:hAnsi="Calibri"/>
          <w:b/>
          <w:sz w:val="32"/>
          <w:szCs w:val="32"/>
        </w:rPr>
        <w:t>purpose</w:t>
      </w:r>
    </w:p>
    <w:p w14:paraId="1943B3F6" w14:textId="77777777" w:rsidR="002454AE" w:rsidRPr="006F7879" w:rsidRDefault="002454AE" w:rsidP="00E746AF">
      <w:pPr>
        <w:pStyle w:val="ColorfulList-Accent11"/>
        <w:spacing w:after="0"/>
        <w:ind w:left="0"/>
        <w:rPr>
          <w:rFonts w:ascii="Calibri" w:hAnsi="Calibri"/>
          <w:sz w:val="32"/>
          <w:szCs w:val="32"/>
        </w:rPr>
      </w:pPr>
    </w:p>
    <w:p w14:paraId="555BACF9" w14:textId="77777777" w:rsidR="00C02F5C" w:rsidRPr="006F7879" w:rsidRDefault="00C02F5C" w:rsidP="00E746AF">
      <w:pPr>
        <w:pStyle w:val="ColorfulList-Accent11"/>
        <w:spacing w:after="0"/>
        <w:ind w:left="0"/>
        <w:rPr>
          <w:rFonts w:ascii="Calibri" w:hAnsi="Calibri"/>
          <w:sz w:val="32"/>
          <w:szCs w:val="32"/>
        </w:rPr>
      </w:pPr>
      <w:r w:rsidRPr="006F7879">
        <w:rPr>
          <w:rFonts w:ascii="Calibri" w:hAnsi="Calibri"/>
          <w:sz w:val="32"/>
          <w:szCs w:val="32"/>
        </w:rPr>
        <w:t xml:space="preserve">John’s letter was meant to be distributed to 7 specific churches, addressing the particular </w:t>
      </w:r>
      <w:r w:rsidR="002454AE" w:rsidRPr="006F7879">
        <w:rPr>
          <w:rFonts w:ascii="Calibri" w:hAnsi="Calibri"/>
          <w:sz w:val="32"/>
          <w:szCs w:val="32"/>
        </w:rPr>
        <w:t>problems of those churches. It’</w:t>
      </w:r>
      <w:r w:rsidRPr="006F7879">
        <w:rPr>
          <w:rFonts w:ascii="Calibri" w:hAnsi="Calibri"/>
          <w:sz w:val="32"/>
          <w:szCs w:val="32"/>
        </w:rPr>
        <w:t xml:space="preserve">s not an abstract treatment of the end times, but a practical book for local churches facing persecution. </w:t>
      </w:r>
    </w:p>
    <w:p w14:paraId="3907A6AC" w14:textId="77777777" w:rsidR="002454AE" w:rsidRPr="006F7879" w:rsidRDefault="002454AE" w:rsidP="00E746AF">
      <w:pPr>
        <w:pStyle w:val="ColorfulList-Accent11"/>
        <w:spacing w:after="0"/>
        <w:ind w:left="0"/>
        <w:rPr>
          <w:rFonts w:ascii="Calibri" w:hAnsi="Calibri"/>
          <w:sz w:val="32"/>
          <w:szCs w:val="32"/>
        </w:rPr>
      </w:pPr>
    </w:p>
    <w:p w14:paraId="7591E2A2" w14:textId="77777777" w:rsidR="00EA1547" w:rsidRPr="006F7879" w:rsidRDefault="00EA1547" w:rsidP="00E746AF">
      <w:pPr>
        <w:pStyle w:val="ColorfulList-Accent11"/>
        <w:spacing w:after="0"/>
        <w:ind w:left="0"/>
        <w:rPr>
          <w:rFonts w:ascii="Calibri" w:hAnsi="Calibri"/>
          <w:sz w:val="32"/>
          <w:szCs w:val="32"/>
        </w:rPr>
      </w:pPr>
      <w:r w:rsidRPr="006F7879">
        <w:rPr>
          <w:rFonts w:ascii="Calibri" w:hAnsi="Calibri"/>
          <w:sz w:val="32"/>
          <w:szCs w:val="32"/>
        </w:rPr>
        <w:t>I</w:t>
      </w:r>
      <w:r w:rsidR="002454AE" w:rsidRPr="006F7879">
        <w:rPr>
          <w:rFonts w:ascii="Calibri" w:hAnsi="Calibri"/>
          <w:sz w:val="32"/>
          <w:szCs w:val="32"/>
        </w:rPr>
        <w:t>t</w:t>
      </w:r>
      <w:r w:rsidRPr="006F7879">
        <w:rPr>
          <w:rFonts w:ascii="Calibri" w:hAnsi="Calibri"/>
          <w:sz w:val="32"/>
          <w:szCs w:val="32"/>
        </w:rPr>
        <w:t>s message is that we should understand our present trials, not in light of this earth, but in light of heaven.</w:t>
      </w:r>
    </w:p>
    <w:p w14:paraId="78B04BFF" w14:textId="77777777" w:rsidR="002454AE" w:rsidRPr="006F7879" w:rsidRDefault="002454AE" w:rsidP="00E746AF">
      <w:pPr>
        <w:pStyle w:val="ColorfulList-Accent11"/>
        <w:spacing w:after="0"/>
        <w:ind w:left="0"/>
        <w:rPr>
          <w:rFonts w:ascii="Calibri" w:hAnsi="Calibri"/>
          <w:sz w:val="32"/>
          <w:szCs w:val="32"/>
        </w:rPr>
      </w:pPr>
    </w:p>
    <w:p w14:paraId="1E606C40" w14:textId="77777777" w:rsidR="002454AE" w:rsidRPr="006F7879" w:rsidRDefault="002454AE" w:rsidP="002454AE">
      <w:pPr>
        <w:pStyle w:val="ColorfulList-Accent11"/>
        <w:numPr>
          <w:ilvl w:val="0"/>
          <w:numId w:val="17"/>
        </w:numPr>
        <w:tabs>
          <w:tab w:val="clear" w:pos="1800"/>
        </w:tabs>
        <w:spacing w:after="0"/>
        <w:ind w:left="720"/>
        <w:rPr>
          <w:rFonts w:ascii="Calibri" w:hAnsi="Calibri"/>
          <w:sz w:val="32"/>
          <w:szCs w:val="32"/>
        </w:rPr>
      </w:pPr>
      <w:r w:rsidRPr="006F7879">
        <w:rPr>
          <w:rFonts w:ascii="Calibri" w:hAnsi="Calibri"/>
          <w:b/>
          <w:sz w:val="32"/>
          <w:szCs w:val="32"/>
        </w:rPr>
        <w:t>Understand structure</w:t>
      </w:r>
    </w:p>
    <w:p w14:paraId="74259B67" w14:textId="77777777" w:rsidR="00EA1547" w:rsidRPr="006F7879" w:rsidRDefault="00EA1547" w:rsidP="00E746AF">
      <w:pPr>
        <w:pStyle w:val="ColorfulList-Accent11"/>
        <w:spacing w:after="0"/>
        <w:ind w:left="0"/>
        <w:rPr>
          <w:rFonts w:ascii="Calibri" w:hAnsi="Calibri"/>
          <w:sz w:val="32"/>
          <w:szCs w:val="32"/>
        </w:rPr>
      </w:pPr>
    </w:p>
    <w:p w14:paraId="61C7BB8C" w14:textId="04F719BA" w:rsidR="00EA1547" w:rsidRPr="006F7879" w:rsidRDefault="0038099E" w:rsidP="0038099E">
      <w:pPr>
        <w:pStyle w:val="ColorfulList-Accent11"/>
        <w:spacing w:after="0"/>
        <w:rPr>
          <w:rFonts w:ascii="Calibri" w:hAnsi="Calibri"/>
          <w:sz w:val="32"/>
          <w:szCs w:val="32"/>
        </w:rPr>
      </w:pPr>
      <w:r w:rsidRPr="006F7879">
        <w:rPr>
          <w:rFonts w:ascii="Calibri" w:hAnsi="Calibri"/>
          <w:sz w:val="32"/>
          <w:szCs w:val="32"/>
        </w:rPr>
        <w:t>There’s two aspects of how John structured Revelation that will be really helpful as you read it.</w:t>
      </w:r>
      <w:r w:rsidR="004423DD" w:rsidRPr="006F7879">
        <w:rPr>
          <w:rFonts w:ascii="Calibri" w:hAnsi="Calibri"/>
          <w:sz w:val="32"/>
          <w:szCs w:val="32"/>
        </w:rPr>
        <w:br/>
      </w:r>
    </w:p>
    <w:p w14:paraId="4672D0E3" w14:textId="77777777" w:rsidR="0038099E" w:rsidRPr="006F7879" w:rsidRDefault="0038099E" w:rsidP="0038099E">
      <w:pPr>
        <w:pStyle w:val="ColorfulList-Accent11"/>
        <w:numPr>
          <w:ilvl w:val="0"/>
          <w:numId w:val="22"/>
        </w:numPr>
        <w:spacing w:after="0"/>
        <w:rPr>
          <w:rFonts w:ascii="Calibri" w:hAnsi="Calibri"/>
          <w:sz w:val="32"/>
          <w:szCs w:val="32"/>
        </w:rPr>
      </w:pPr>
      <w:r w:rsidRPr="006F7879">
        <w:rPr>
          <w:rFonts w:ascii="Calibri" w:hAnsi="Calibri"/>
          <w:sz w:val="32"/>
          <w:szCs w:val="32"/>
        </w:rPr>
        <w:t>Seven visions</w:t>
      </w:r>
    </w:p>
    <w:p w14:paraId="3DC464F0" w14:textId="77777777" w:rsidR="0038099E" w:rsidRPr="006F7879" w:rsidRDefault="0038099E" w:rsidP="0038099E">
      <w:pPr>
        <w:pStyle w:val="ColorfulList-Accent11"/>
        <w:spacing w:after="0"/>
        <w:ind w:left="1080"/>
        <w:rPr>
          <w:rFonts w:ascii="Calibri" w:hAnsi="Calibri"/>
          <w:sz w:val="32"/>
          <w:szCs w:val="32"/>
        </w:rPr>
      </w:pPr>
    </w:p>
    <w:p w14:paraId="3261282D" w14:textId="77777777" w:rsidR="0038099E" w:rsidRPr="006F7879" w:rsidRDefault="0038099E" w:rsidP="0038099E">
      <w:pPr>
        <w:pStyle w:val="ColorfulList-Accent11"/>
        <w:spacing w:after="0"/>
        <w:ind w:left="1080"/>
        <w:rPr>
          <w:rFonts w:ascii="Calibri" w:hAnsi="Calibri"/>
          <w:sz w:val="32"/>
          <w:szCs w:val="32"/>
        </w:rPr>
      </w:pPr>
      <w:r w:rsidRPr="006F7879">
        <w:rPr>
          <w:rFonts w:ascii="Calibri" w:hAnsi="Calibri"/>
          <w:sz w:val="32"/>
          <w:szCs w:val="32"/>
        </w:rPr>
        <w:t xml:space="preserve">First, just like the Old Testament prophets of Ezekiel and </w:t>
      </w:r>
      <w:r w:rsidR="00901690" w:rsidRPr="006F7879">
        <w:rPr>
          <w:rFonts w:ascii="Calibri" w:hAnsi="Calibri"/>
          <w:sz w:val="32"/>
          <w:szCs w:val="32"/>
        </w:rPr>
        <w:t>Zecharaiah</w:t>
      </w:r>
      <w:r w:rsidRPr="006F7879">
        <w:rPr>
          <w:rFonts w:ascii="Calibri" w:hAnsi="Calibri"/>
          <w:sz w:val="32"/>
          <w:szCs w:val="32"/>
        </w:rPr>
        <w:t xml:space="preserve">, the books contains a sequence </w:t>
      </w:r>
      <w:r w:rsidR="00901690" w:rsidRPr="006F7879">
        <w:rPr>
          <w:rFonts w:ascii="Calibri" w:hAnsi="Calibri"/>
          <w:sz w:val="32"/>
          <w:szCs w:val="32"/>
        </w:rPr>
        <w:t>of visions.  In fact, there are seven different visions as we move from chapter 1 to chapter 22.  Seven lampstands, then seven seals, then seven trumpets, and so on.  With each of the seven visions, John surveys the entire history of the church, but each time from a different perspective and with different emphases. There is a progressive nature, but it is not fundamentally chronological, but rather a progression in intensity and finality.</w:t>
      </w:r>
    </w:p>
    <w:p w14:paraId="544F09C8" w14:textId="77777777" w:rsidR="00901690" w:rsidRPr="006F7879" w:rsidRDefault="00901690" w:rsidP="0038099E">
      <w:pPr>
        <w:pStyle w:val="ColorfulList-Accent11"/>
        <w:spacing w:after="0"/>
        <w:ind w:left="1080"/>
        <w:rPr>
          <w:rFonts w:ascii="Calibri" w:hAnsi="Calibri"/>
          <w:sz w:val="32"/>
          <w:szCs w:val="32"/>
        </w:rPr>
      </w:pPr>
    </w:p>
    <w:p w14:paraId="773729C6" w14:textId="24B1C569" w:rsidR="00901690" w:rsidRPr="006F7879" w:rsidRDefault="00901690" w:rsidP="0038099E">
      <w:pPr>
        <w:pStyle w:val="ColorfulList-Accent11"/>
        <w:spacing w:after="0"/>
        <w:ind w:left="1080"/>
        <w:rPr>
          <w:rFonts w:ascii="Calibri" w:hAnsi="Calibri"/>
          <w:sz w:val="32"/>
          <w:szCs w:val="32"/>
        </w:rPr>
      </w:pPr>
      <w:r w:rsidRPr="006F7879">
        <w:rPr>
          <w:rFonts w:ascii="Calibri" w:hAnsi="Calibri"/>
          <w:sz w:val="32"/>
          <w:szCs w:val="32"/>
        </w:rPr>
        <w:t xml:space="preserve">Again, it’s a mistake to read this book as if it is a modern history, written in advance.  We need to see it not as a chronology but as a </w:t>
      </w:r>
      <w:r w:rsidRPr="006F7879">
        <w:rPr>
          <w:rFonts w:ascii="Calibri" w:hAnsi="Calibri"/>
          <w:sz w:val="32"/>
          <w:szCs w:val="32"/>
        </w:rPr>
        <w:lastRenderedPageBreak/>
        <w:t>repeated retelling of world history, always with the same endpoint: God wins.  And God reigns.</w:t>
      </w:r>
      <w:r w:rsidR="00965D59" w:rsidRPr="006F7879">
        <w:rPr>
          <w:rFonts w:ascii="Calibri" w:hAnsi="Calibri"/>
          <w:sz w:val="32"/>
          <w:szCs w:val="32"/>
        </w:rPr>
        <w:t xml:space="preserve"> Believers redeemed, evil</w:t>
      </w:r>
      <w:r w:rsidR="00203856" w:rsidRPr="006F7879">
        <w:rPr>
          <w:rFonts w:ascii="Calibri" w:hAnsi="Calibri"/>
          <w:sz w:val="32"/>
          <w:szCs w:val="32"/>
        </w:rPr>
        <w:t xml:space="preserve"> punished.</w:t>
      </w:r>
    </w:p>
    <w:p w14:paraId="1A4A9541" w14:textId="77777777" w:rsidR="00901690" w:rsidRPr="006F7879" w:rsidRDefault="00901690" w:rsidP="00901690">
      <w:pPr>
        <w:pStyle w:val="ColorfulList-Accent11"/>
        <w:spacing w:after="0"/>
        <w:rPr>
          <w:rFonts w:ascii="Calibri" w:hAnsi="Calibri"/>
          <w:sz w:val="32"/>
          <w:szCs w:val="32"/>
        </w:rPr>
      </w:pPr>
    </w:p>
    <w:p w14:paraId="3A4CB010" w14:textId="29463288" w:rsidR="00901690" w:rsidRPr="006F7879" w:rsidRDefault="007A2BF4" w:rsidP="00901690">
      <w:pPr>
        <w:pStyle w:val="ColorfulList-Accent11"/>
        <w:numPr>
          <w:ilvl w:val="0"/>
          <w:numId w:val="22"/>
        </w:numPr>
        <w:spacing w:after="0"/>
        <w:rPr>
          <w:rFonts w:ascii="Calibri" w:hAnsi="Calibri"/>
          <w:sz w:val="32"/>
          <w:szCs w:val="32"/>
        </w:rPr>
      </w:pPr>
      <w:r w:rsidRPr="006F7879">
        <w:rPr>
          <w:rFonts w:ascii="Calibri" w:hAnsi="Calibri"/>
          <w:sz w:val="32"/>
          <w:szCs w:val="32"/>
        </w:rPr>
        <w:t>Hearing leads to seeing</w:t>
      </w:r>
    </w:p>
    <w:p w14:paraId="2B0B1A4C" w14:textId="77777777" w:rsidR="00901690" w:rsidRPr="006F7879" w:rsidRDefault="00901690" w:rsidP="00901690">
      <w:pPr>
        <w:pStyle w:val="ColorfulList-Accent11"/>
        <w:spacing w:after="0"/>
        <w:ind w:left="1080"/>
        <w:rPr>
          <w:rFonts w:ascii="Calibri" w:hAnsi="Calibri"/>
          <w:sz w:val="32"/>
          <w:szCs w:val="32"/>
        </w:rPr>
      </w:pPr>
    </w:p>
    <w:p w14:paraId="63FCB032" w14:textId="050D5FEE" w:rsidR="00901690" w:rsidRPr="006F7879" w:rsidRDefault="00901690" w:rsidP="00FF62B8">
      <w:pPr>
        <w:pStyle w:val="ColorfulList-Accent11"/>
        <w:spacing w:after="0"/>
        <w:rPr>
          <w:rFonts w:ascii="Calibri" w:hAnsi="Calibri"/>
          <w:sz w:val="32"/>
          <w:szCs w:val="32"/>
        </w:rPr>
      </w:pPr>
      <w:r w:rsidRPr="006F7879">
        <w:rPr>
          <w:rFonts w:ascii="Calibri" w:hAnsi="Calibri"/>
          <w:sz w:val="32"/>
          <w:szCs w:val="32"/>
        </w:rPr>
        <w:t xml:space="preserve">The second thing that’s useful to keep in mind is how John uses our senses of </w:t>
      </w:r>
      <w:r w:rsidR="007A2BF4" w:rsidRPr="006F7879">
        <w:rPr>
          <w:rFonts w:ascii="Calibri" w:hAnsi="Calibri"/>
          <w:sz w:val="32"/>
          <w:szCs w:val="32"/>
        </w:rPr>
        <w:t>hearing</w:t>
      </w:r>
      <w:r w:rsidRPr="006F7879">
        <w:rPr>
          <w:rFonts w:ascii="Calibri" w:hAnsi="Calibri"/>
          <w:sz w:val="32"/>
          <w:szCs w:val="32"/>
        </w:rPr>
        <w:t xml:space="preserve"> and </w:t>
      </w:r>
      <w:r w:rsidR="007A2BF4" w:rsidRPr="006F7879">
        <w:rPr>
          <w:rFonts w:ascii="Calibri" w:hAnsi="Calibri"/>
          <w:sz w:val="32"/>
          <w:szCs w:val="32"/>
        </w:rPr>
        <w:t>sight</w:t>
      </w:r>
      <w:r w:rsidRPr="006F7879">
        <w:rPr>
          <w:rFonts w:ascii="Calibri" w:hAnsi="Calibri"/>
          <w:sz w:val="32"/>
          <w:szCs w:val="32"/>
        </w:rPr>
        <w:t xml:space="preserve">.  Remember the Bible’s emphasis on hearing.  God creates the world with Words.  He rules his people through his Word. He sends the Word made flesh in Jesus Christ.  We live, as Mark Dever has put it, </w:t>
      </w:r>
      <w:r w:rsidRPr="006F7879">
        <w:rPr>
          <w:rFonts w:ascii="Calibri" w:hAnsi="Calibri"/>
          <w:b/>
          <w:sz w:val="32"/>
          <w:szCs w:val="32"/>
        </w:rPr>
        <w:t>in the age of the ear</w:t>
      </w:r>
      <w:r w:rsidRPr="006F7879">
        <w:rPr>
          <w:rFonts w:ascii="Calibri" w:hAnsi="Calibri"/>
          <w:sz w:val="32"/>
          <w:szCs w:val="32"/>
        </w:rPr>
        <w:t>.  We live by faith and not by sight.</w:t>
      </w:r>
    </w:p>
    <w:p w14:paraId="70005F27" w14:textId="77777777" w:rsidR="00901690" w:rsidRPr="006F7879" w:rsidRDefault="00901690" w:rsidP="00FF62B8">
      <w:pPr>
        <w:pStyle w:val="ColorfulList-Accent11"/>
        <w:spacing w:after="0"/>
        <w:rPr>
          <w:rFonts w:ascii="Calibri" w:hAnsi="Calibri"/>
          <w:sz w:val="32"/>
          <w:szCs w:val="32"/>
        </w:rPr>
      </w:pPr>
    </w:p>
    <w:p w14:paraId="53F2A2F3" w14:textId="7D154116" w:rsidR="002454AE" w:rsidRPr="006F7879" w:rsidRDefault="00901690" w:rsidP="00FF62B8">
      <w:pPr>
        <w:pStyle w:val="ColorfulList-Accent11"/>
        <w:spacing w:after="0"/>
        <w:rPr>
          <w:rFonts w:ascii="Calibri" w:hAnsi="Calibri"/>
          <w:sz w:val="32"/>
          <w:szCs w:val="32"/>
        </w:rPr>
      </w:pPr>
      <w:r w:rsidRPr="006F7879">
        <w:rPr>
          <w:rFonts w:ascii="Calibri" w:hAnsi="Calibri"/>
          <w:sz w:val="32"/>
          <w:szCs w:val="32"/>
        </w:rPr>
        <w:t xml:space="preserve">But Revelation is the transition point </w:t>
      </w:r>
      <w:r w:rsidR="007A2BF4" w:rsidRPr="006F7879">
        <w:rPr>
          <w:rFonts w:ascii="Calibri" w:hAnsi="Calibri"/>
          <w:sz w:val="32"/>
          <w:szCs w:val="32"/>
        </w:rPr>
        <w:t>where God’s people start to l</w:t>
      </w:r>
      <w:r w:rsidRPr="006F7879">
        <w:rPr>
          <w:rFonts w:ascii="Calibri" w:hAnsi="Calibri"/>
          <w:sz w:val="32"/>
          <w:szCs w:val="32"/>
        </w:rPr>
        <w:t>iv</w:t>
      </w:r>
      <w:r w:rsidR="007A2BF4" w:rsidRPr="006F7879">
        <w:rPr>
          <w:rFonts w:ascii="Calibri" w:hAnsi="Calibri"/>
          <w:sz w:val="32"/>
          <w:szCs w:val="32"/>
        </w:rPr>
        <w:t>e</w:t>
      </w:r>
      <w:r w:rsidRPr="006F7879">
        <w:rPr>
          <w:rFonts w:ascii="Calibri" w:hAnsi="Calibri"/>
          <w:sz w:val="32"/>
          <w:szCs w:val="32"/>
        </w:rPr>
        <w:t xml:space="preserve"> by sight, isn’t it?  So </w:t>
      </w:r>
      <w:r w:rsidR="007A2BF4" w:rsidRPr="006F7879">
        <w:rPr>
          <w:rFonts w:ascii="Calibri" w:hAnsi="Calibri"/>
          <w:sz w:val="32"/>
          <w:szCs w:val="32"/>
        </w:rPr>
        <w:t xml:space="preserve">Revelation </w:t>
      </w:r>
      <w:r w:rsidRPr="006F7879">
        <w:rPr>
          <w:rFonts w:ascii="Calibri" w:hAnsi="Calibri"/>
          <w:sz w:val="32"/>
          <w:szCs w:val="32"/>
        </w:rPr>
        <w:t xml:space="preserve">often </w:t>
      </w:r>
      <w:r w:rsidR="007A2BF4" w:rsidRPr="006F7879">
        <w:rPr>
          <w:rFonts w:ascii="Calibri" w:hAnsi="Calibri"/>
          <w:sz w:val="32"/>
          <w:szCs w:val="32"/>
        </w:rPr>
        <w:t xml:space="preserve">does word </w:t>
      </w:r>
      <w:r w:rsidRPr="006F7879">
        <w:rPr>
          <w:rFonts w:ascii="Calibri" w:hAnsi="Calibri"/>
          <w:sz w:val="32"/>
          <w:szCs w:val="32"/>
        </w:rPr>
        <w:t xml:space="preserve">plays </w:t>
      </w:r>
      <w:r w:rsidR="007A2BF4" w:rsidRPr="006F7879">
        <w:rPr>
          <w:rFonts w:ascii="Calibri" w:hAnsi="Calibri"/>
          <w:sz w:val="32"/>
          <w:szCs w:val="32"/>
        </w:rPr>
        <w:t xml:space="preserve">on </w:t>
      </w:r>
      <w:r w:rsidRPr="006F7879">
        <w:rPr>
          <w:rFonts w:ascii="Calibri" w:hAnsi="Calibri"/>
          <w:sz w:val="32"/>
          <w:szCs w:val="32"/>
        </w:rPr>
        <w:t xml:space="preserve">what we hear </w:t>
      </w:r>
      <w:r w:rsidR="007A2BF4" w:rsidRPr="006F7879">
        <w:rPr>
          <w:rFonts w:ascii="Calibri" w:hAnsi="Calibri"/>
          <w:sz w:val="32"/>
          <w:szCs w:val="32"/>
        </w:rPr>
        <w:t>versus</w:t>
      </w:r>
      <w:r w:rsidRPr="006F7879">
        <w:rPr>
          <w:rFonts w:ascii="Calibri" w:hAnsi="Calibri"/>
          <w:sz w:val="32"/>
          <w:szCs w:val="32"/>
        </w:rPr>
        <w:t xml:space="preserve"> what we see.  I’ll give you an example.  Look at chapter 5, with me.  John is weeping</w:t>
      </w:r>
      <w:r w:rsidR="007A2BF4" w:rsidRPr="006F7879">
        <w:rPr>
          <w:rFonts w:ascii="Calibri" w:hAnsi="Calibri"/>
          <w:sz w:val="32"/>
          <w:szCs w:val="32"/>
        </w:rPr>
        <w:t xml:space="preserve"> </w:t>
      </w:r>
      <w:r w:rsidRPr="006F7879">
        <w:rPr>
          <w:rFonts w:ascii="Calibri" w:hAnsi="Calibri"/>
          <w:sz w:val="32"/>
          <w:szCs w:val="32"/>
        </w:rPr>
        <w:t>because no one is found worthy to open the scroll in God’s hand.</w:t>
      </w:r>
    </w:p>
    <w:p w14:paraId="41919BB0" w14:textId="77777777" w:rsidR="007A2BF4" w:rsidRPr="006F7879" w:rsidRDefault="007A2BF4" w:rsidP="00FF62B8">
      <w:pPr>
        <w:pStyle w:val="ColorfulList-Accent11"/>
        <w:spacing w:after="0"/>
        <w:rPr>
          <w:rFonts w:ascii="Calibri" w:hAnsi="Calibri"/>
          <w:sz w:val="32"/>
          <w:szCs w:val="32"/>
        </w:rPr>
      </w:pPr>
    </w:p>
    <w:p w14:paraId="1E621A26" w14:textId="77777777" w:rsidR="00901690" w:rsidRPr="006F7879" w:rsidRDefault="00901690" w:rsidP="00FF62B8">
      <w:pPr>
        <w:pStyle w:val="chapter-1"/>
        <w:shd w:val="clear" w:color="auto" w:fill="FFFFFF"/>
        <w:spacing w:before="0" w:beforeAutospacing="0" w:after="0" w:afterAutospacing="0"/>
        <w:ind w:left="1800"/>
        <w:rPr>
          <w:rStyle w:val="text"/>
          <w:rFonts w:asciiTheme="minorHAnsi" w:hAnsiTheme="minorHAnsi"/>
          <w:color w:val="000000"/>
          <w:sz w:val="32"/>
          <w:szCs w:val="32"/>
        </w:rPr>
      </w:pPr>
      <w:r w:rsidRPr="006F7879">
        <w:rPr>
          <w:rStyle w:val="text"/>
          <w:rFonts w:asciiTheme="minorHAnsi" w:hAnsiTheme="minorHAnsi" w:cs="Arial"/>
          <w:b/>
          <w:bCs/>
          <w:color w:val="000000"/>
          <w:sz w:val="32"/>
          <w:szCs w:val="32"/>
          <w:vertAlign w:val="superscript"/>
        </w:rPr>
        <w:t>5 </w:t>
      </w:r>
      <w:r w:rsidRPr="006F7879">
        <w:rPr>
          <w:rStyle w:val="text"/>
          <w:rFonts w:asciiTheme="minorHAnsi" w:hAnsiTheme="minorHAnsi"/>
          <w:color w:val="000000"/>
          <w:sz w:val="32"/>
          <w:szCs w:val="32"/>
        </w:rPr>
        <w:t>And one of the elders said to me, “</w:t>
      </w:r>
      <w:r w:rsidRPr="006F7879">
        <w:rPr>
          <w:rStyle w:val="text"/>
          <w:rFonts w:asciiTheme="minorHAnsi" w:hAnsiTheme="minorHAnsi"/>
          <w:b/>
          <w:color w:val="000000"/>
          <w:sz w:val="32"/>
          <w:szCs w:val="32"/>
        </w:rPr>
        <w:t>Weep</w:t>
      </w:r>
      <w:r w:rsidRPr="006F7879">
        <w:rPr>
          <w:rStyle w:val="text"/>
          <w:rFonts w:asciiTheme="minorHAnsi" w:hAnsiTheme="minorHAnsi"/>
          <w:color w:val="000000"/>
          <w:sz w:val="32"/>
          <w:szCs w:val="32"/>
        </w:rPr>
        <w:t xml:space="preserve"> no more; behold,</w:t>
      </w:r>
      <w:r w:rsidRPr="006F7879">
        <w:rPr>
          <w:rStyle w:val="apple-converted-space"/>
          <w:rFonts w:asciiTheme="minorHAnsi" w:hAnsiTheme="minorHAnsi"/>
          <w:color w:val="000000"/>
          <w:sz w:val="32"/>
          <w:szCs w:val="32"/>
        </w:rPr>
        <w:t> </w:t>
      </w:r>
      <w:r w:rsidRPr="006F7879">
        <w:rPr>
          <w:rStyle w:val="text"/>
          <w:rFonts w:asciiTheme="minorHAnsi" w:hAnsiTheme="minorHAnsi"/>
          <w:b/>
          <w:color w:val="000000"/>
          <w:sz w:val="32"/>
          <w:szCs w:val="32"/>
        </w:rPr>
        <w:t>the Lion</w:t>
      </w:r>
      <w:r w:rsidRPr="006F7879">
        <w:rPr>
          <w:rStyle w:val="apple-converted-space"/>
          <w:rFonts w:asciiTheme="minorHAnsi" w:hAnsiTheme="minorHAnsi"/>
          <w:color w:val="000000"/>
          <w:sz w:val="32"/>
          <w:szCs w:val="32"/>
        </w:rPr>
        <w:t> </w:t>
      </w:r>
      <w:r w:rsidRPr="006F7879">
        <w:rPr>
          <w:rStyle w:val="text"/>
          <w:rFonts w:asciiTheme="minorHAnsi" w:hAnsiTheme="minorHAnsi"/>
          <w:color w:val="000000"/>
          <w:sz w:val="32"/>
          <w:szCs w:val="32"/>
        </w:rPr>
        <w:t>of the tribe of Judah,</w:t>
      </w:r>
      <w:r w:rsidRPr="006F7879">
        <w:rPr>
          <w:rStyle w:val="apple-converted-space"/>
          <w:rFonts w:asciiTheme="minorHAnsi" w:hAnsiTheme="minorHAnsi"/>
          <w:color w:val="000000"/>
          <w:sz w:val="32"/>
          <w:szCs w:val="32"/>
        </w:rPr>
        <w:t> </w:t>
      </w:r>
      <w:r w:rsidRPr="006F7879">
        <w:rPr>
          <w:rStyle w:val="text"/>
          <w:rFonts w:asciiTheme="minorHAnsi" w:hAnsiTheme="minorHAnsi"/>
          <w:color w:val="000000"/>
          <w:sz w:val="32"/>
          <w:szCs w:val="32"/>
        </w:rPr>
        <w:t>the Root of David, has conquered, so that he can open the scroll and its seven seals.”</w:t>
      </w:r>
    </w:p>
    <w:p w14:paraId="3491DD6D" w14:textId="77777777" w:rsidR="00901690" w:rsidRPr="006F7879" w:rsidRDefault="00901690" w:rsidP="00FF62B8">
      <w:pPr>
        <w:pStyle w:val="chapter-1"/>
        <w:shd w:val="clear" w:color="auto" w:fill="FFFFFF"/>
        <w:spacing w:before="0" w:beforeAutospacing="0" w:after="0" w:afterAutospacing="0"/>
        <w:ind w:left="1800"/>
        <w:rPr>
          <w:rFonts w:asciiTheme="minorHAnsi" w:hAnsiTheme="minorHAnsi"/>
          <w:color w:val="000000"/>
          <w:sz w:val="32"/>
          <w:szCs w:val="32"/>
        </w:rPr>
      </w:pPr>
    </w:p>
    <w:p w14:paraId="5AE86C39" w14:textId="77777777" w:rsidR="00901690" w:rsidRPr="006F7879" w:rsidRDefault="00901690" w:rsidP="00FF62B8">
      <w:pPr>
        <w:pStyle w:val="NormalWeb"/>
        <w:shd w:val="clear" w:color="auto" w:fill="FFFFFF"/>
        <w:spacing w:before="0" w:beforeAutospacing="0" w:after="0" w:afterAutospacing="0"/>
        <w:ind w:left="1800"/>
        <w:rPr>
          <w:rFonts w:ascii="Verdana" w:hAnsi="Verdana"/>
          <w:color w:val="000000"/>
          <w:sz w:val="32"/>
          <w:szCs w:val="32"/>
        </w:rPr>
      </w:pPr>
      <w:r w:rsidRPr="006F7879">
        <w:rPr>
          <w:rStyle w:val="text"/>
          <w:rFonts w:asciiTheme="minorHAnsi" w:hAnsiTheme="minorHAnsi" w:cs="Arial"/>
          <w:b/>
          <w:bCs/>
          <w:color w:val="000000"/>
          <w:sz w:val="32"/>
          <w:szCs w:val="32"/>
          <w:vertAlign w:val="superscript"/>
        </w:rPr>
        <w:t>6 </w:t>
      </w:r>
      <w:r w:rsidRPr="006F7879">
        <w:rPr>
          <w:rStyle w:val="text"/>
          <w:rFonts w:asciiTheme="minorHAnsi" w:hAnsiTheme="minorHAnsi"/>
          <w:color w:val="000000"/>
          <w:sz w:val="32"/>
          <w:szCs w:val="32"/>
        </w:rPr>
        <w:t xml:space="preserve">And between the throne and the four living creatures and among the elders </w:t>
      </w:r>
      <w:r w:rsidRPr="006F7879">
        <w:rPr>
          <w:rStyle w:val="text"/>
          <w:rFonts w:asciiTheme="minorHAnsi" w:hAnsiTheme="minorHAnsi"/>
          <w:b/>
          <w:color w:val="000000"/>
          <w:sz w:val="32"/>
          <w:szCs w:val="32"/>
        </w:rPr>
        <w:t>I saw</w:t>
      </w:r>
      <w:r w:rsidRPr="006F7879">
        <w:rPr>
          <w:rStyle w:val="apple-converted-space"/>
          <w:rFonts w:asciiTheme="minorHAnsi" w:hAnsiTheme="minorHAnsi"/>
          <w:color w:val="000000"/>
          <w:sz w:val="32"/>
          <w:szCs w:val="32"/>
        </w:rPr>
        <w:t> </w:t>
      </w:r>
      <w:r w:rsidRPr="006F7879">
        <w:rPr>
          <w:rStyle w:val="text"/>
          <w:rFonts w:asciiTheme="minorHAnsi" w:hAnsiTheme="minorHAnsi"/>
          <w:color w:val="000000"/>
          <w:sz w:val="32"/>
          <w:szCs w:val="32"/>
        </w:rPr>
        <w:t xml:space="preserve">a </w:t>
      </w:r>
      <w:r w:rsidRPr="006F7879">
        <w:rPr>
          <w:rStyle w:val="text"/>
          <w:rFonts w:asciiTheme="minorHAnsi" w:hAnsiTheme="minorHAnsi"/>
          <w:b/>
          <w:color w:val="000000"/>
          <w:sz w:val="32"/>
          <w:szCs w:val="32"/>
        </w:rPr>
        <w:t>Lamb</w:t>
      </w:r>
      <w:r w:rsidRPr="006F7879">
        <w:rPr>
          <w:rStyle w:val="text"/>
          <w:rFonts w:asciiTheme="minorHAnsi" w:hAnsiTheme="minorHAnsi"/>
          <w:color w:val="000000"/>
          <w:sz w:val="32"/>
          <w:szCs w:val="32"/>
        </w:rPr>
        <w:t xml:space="preserve"> standing, as though it had been slain, with seven horns and with</w:t>
      </w:r>
      <w:r w:rsidRPr="006F7879">
        <w:rPr>
          <w:rStyle w:val="apple-converted-space"/>
          <w:rFonts w:asciiTheme="minorHAnsi" w:hAnsiTheme="minorHAnsi"/>
          <w:color w:val="000000"/>
          <w:sz w:val="32"/>
          <w:szCs w:val="32"/>
        </w:rPr>
        <w:t> </w:t>
      </w:r>
      <w:r w:rsidRPr="006F7879">
        <w:rPr>
          <w:rStyle w:val="text"/>
          <w:rFonts w:asciiTheme="minorHAnsi" w:hAnsiTheme="minorHAnsi"/>
          <w:color w:val="000000"/>
          <w:sz w:val="32"/>
          <w:szCs w:val="32"/>
        </w:rPr>
        <w:t>seven eyes, which are</w:t>
      </w:r>
      <w:r w:rsidRPr="006F7879">
        <w:rPr>
          <w:rStyle w:val="apple-converted-space"/>
          <w:rFonts w:asciiTheme="minorHAnsi" w:hAnsiTheme="minorHAnsi"/>
          <w:color w:val="000000"/>
          <w:sz w:val="32"/>
          <w:szCs w:val="32"/>
        </w:rPr>
        <w:t> </w:t>
      </w:r>
      <w:r w:rsidRPr="006F7879">
        <w:rPr>
          <w:rStyle w:val="text"/>
          <w:rFonts w:asciiTheme="minorHAnsi" w:hAnsiTheme="minorHAnsi"/>
          <w:color w:val="000000"/>
          <w:sz w:val="32"/>
          <w:szCs w:val="32"/>
        </w:rPr>
        <w:t>the seven spirits of God sent out into all the earth.</w:t>
      </w:r>
    </w:p>
    <w:p w14:paraId="218CA771" w14:textId="77777777" w:rsidR="00901690" w:rsidRPr="006F7879" w:rsidRDefault="00901690" w:rsidP="00FF62B8">
      <w:pPr>
        <w:pStyle w:val="ColorfulList-Accent11"/>
        <w:spacing w:after="0"/>
        <w:ind w:left="0"/>
        <w:rPr>
          <w:rFonts w:ascii="Calibri" w:hAnsi="Calibri"/>
          <w:sz w:val="32"/>
          <w:szCs w:val="32"/>
        </w:rPr>
      </w:pPr>
    </w:p>
    <w:p w14:paraId="311B31ED" w14:textId="165708CD" w:rsidR="00190060" w:rsidRPr="006F7879" w:rsidRDefault="00901690" w:rsidP="00FF62B8">
      <w:pPr>
        <w:pStyle w:val="ColorfulList-Accent11"/>
        <w:spacing w:after="0"/>
        <w:rPr>
          <w:rFonts w:ascii="Calibri" w:hAnsi="Calibri"/>
          <w:sz w:val="32"/>
          <w:szCs w:val="32"/>
        </w:rPr>
      </w:pPr>
      <w:r w:rsidRPr="006F7879">
        <w:rPr>
          <w:rFonts w:ascii="Calibri" w:hAnsi="Calibri"/>
          <w:b/>
          <w:i/>
          <w:sz w:val="32"/>
          <w:szCs w:val="32"/>
        </w:rPr>
        <w:t xml:space="preserve">So what </w:t>
      </w:r>
      <w:r w:rsidR="003B119F" w:rsidRPr="006F7879">
        <w:rPr>
          <w:rFonts w:ascii="Calibri" w:hAnsi="Calibri"/>
          <w:b/>
          <w:i/>
          <w:sz w:val="32"/>
          <w:szCs w:val="32"/>
        </w:rPr>
        <w:t>has</w:t>
      </w:r>
      <w:r w:rsidRPr="006F7879">
        <w:rPr>
          <w:rFonts w:ascii="Calibri" w:hAnsi="Calibri"/>
          <w:b/>
          <w:i/>
          <w:sz w:val="32"/>
          <w:szCs w:val="32"/>
        </w:rPr>
        <w:t xml:space="preserve"> John hear</w:t>
      </w:r>
      <w:r w:rsidR="003B119F" w:rsidRPr="006F7879">
        <w:rPr>
          <w:rFonts w:ascii="Calibri" w:hAnsi="Calibri"/>
          <w:b/>
          <w:i/>
          <w:sz w:val="32"/>
          <w:szCs w:val="32"/>
        </w:rPr>
        <w:t>d about in the scriptures in terms of Jesus coming</w:t>
      </w:r>
      <w:r w:rsidRPr="006F7879">
        <w:rPr>
          <w:rFonts w:ascii="Calibri" w:hAnsi="Calibri"/>
          <w:b/>
          <w:i/>
          <w:sz w:val="32"/>
          <w:szCs w:val="32"/>
        </w:rPr>
        <w:t>?</w:t>
      </w:r>
      <w:r w:rsidR="00E62C1E" w:rsidRPr="006F7879">
        <w:rPr>
          <w:rFonts w:ascii="Calibri" w:hAnsi="Calibri"/>
          <w:b/>
          <w:i/>
          <w:sz w:val="32"/>
          <w:szCs w:val="32"/>
        </w:rPr>
        <w:t xml:space="preserve"> How is Jesus described in verse 5?</w:t>
      </w:r>
      <w:r w:rsidRPr="006F7879">
        <w:rPr>
          <w:rFonts w:ascii="Calibri" w:hAnsi="Calibri"/>
          <w:b/>
          <w:i/>
          <w:sz w:val="32"/>
          <w:szCs w:val="32"/>
        </w:rPr>
        <w:t xml:space="preserve">  </w:t>
      </w:r>
      <w:r w:rsidRPr="006F7879">
        <w:rPr>
          <w:rFonts w:ascii="Calibri" w:hAnsi="Calibri"/>
          <w:b/>
          <w:sz w:val="32"/>
          <w:szCs w:val="32"/>
        </w:rPr>
        <w:t>[wait for answer: a lion</w:t>
      </w:r>
      <w:r w:rsidR="00190060" w:rsidRPr="006F7879">
        <w:rPr>
          <w:rFonts w:ascii="Calibri" w:hAnsi="Calibri"/>
          <w:b/>
          <w:sz w:val="32"/>
          <w:szCs w:val="32"/>
        </w:rPr>
        <w:t xml:space="preserve"> (Hosea 5:14)</w:t>
      </w:r>
      <w:r w:rsidRPr="006F7879">
        <w:rPr>
          <w:rFonts w:ascii="Calibri" w:hAnsi="Calibri"/>
          <w:b/>
          <w:sz w:val="32"/>
          <w:szCs w:val="32"/>
        </w:rPr>
        <w:t xml:space="preserve">].  </w:t>
      </w:r>
      <w:r w:rsidRPr="006F7879">
        <w:rPr>
          <w:rFonts w:ascii="Calibri" w:hAnsi="Calibri"/>
          <w:b/>
          <w:i/>
          <w:sz w:val="32"/>
          <w:szCs w:val="32"/>
        </w:rPr>
        <w:t>But what does he see</w:t>
      </w:r>
      <w:r w:rsidR="00E62C1E" w:rsidRPr="006F7879">
        <w:rPr>
          <w:rFonts w:ascii="Calibri" w:hAnsi="Calibri"/>
          <w:b/>
          <w:i/>
          <w:sz w:val="32"/>
          <w:szCs w:val="32"/>
        </w:rPr>
        <w:t xml:space="preserve"> in verse 6</w:t>
      </w:r>
      <w:r w:rsidRPr="006F7879">
        <w:rPr>
          <w:rFonts w:ascii="Calibri" w:hAnsi="Calibri"/>
          <w:b/>
          <w:i/>
          <w:sz w:val="32"/>
          <w:szCs w:val="32"/>
        </w:rPr>
        <w:t xml:space="preserve">?  </w:t>
      </w:r>
      <w:r w:rsidRPr="006F7879">
        <w:rPr>
          <w:rFonts w:ascii="Calibri" w:hAnsi="Calibri"/>
          <w:b/>
          <w:sz w:val="32"/>
          <w:szCs w:val="32"/>
        </w:rPr>
        <w:t xml:space="preserve">[a lamb].  </w:t>
      </w:r>
      <w:r w:rsidRPr="006F7879">
        <w:rPr>
          <w:rFonts w:ascii="Calibri" w:hAnsi="Calibri"/>
          <w:sz w:val="32"/>
          <w:szCs w:val="32"/>
        </w:rPr>
        <w:t xml:space="preserve">OK.  So is the elder confused? </w:t>
      </w:r>
      <w:r w:rsidR="00E766D2" w:rsidRPr="006F7879">
        <w:rPr>
          <w:rFonts w:ascii="Calibri" w:hAnsi="Calibri"/>
          <w:sz w:val="32"/>
          <w:szCs w:val="32"/>
        </w:rPr>
        <w:t xml:space="preserve">Are we talking about a lion or </w:t>
      </w:r>
      <w:r w:rsidRPr="006F7879">
        <w:rPr>
          <w:rFonts w:ascii="Calibri" w:hAnsi="Calibri"/>
          <w:sz w:val="32"/>
          <w:szCs w:val="32"/>
        </w:rPr>
        <w:t>a lam</w:t>
      </w:r>
      <w:r w:rsidR="00E766D2" w:rsidRPr="006F7879">
        <w:rPr>
          <w:rFonts w:ascii="Calibri" w:hAnsi="Calibri"/>
          <w:sz w:val="32"/>
          <w:szCs w:val="32"/>
        </w:rPr>
        <w:t>b</w:t>
      </w:r>
      <w:r w:rsidRPr="006F7879">
        <w:rPr>
          <w:rFonts w:ascii="Calibri" w:hAnsi="Calibri"/>
          <w:sz w:val="32"/>
          <w:szCs w:val="32"/>
        </w:rPr>
        <w:t xml:space="preserve">?  </w:t>
      </w:r>
      <w:r w:rsidR="0078695A" w:rsidRPr="006F7879">
        <w:rPr>
          <w:rFonts w:ascii="Calibri" w:hAnsi="Calibri"/>
          <w:sz w:val="32"/>
          <w:szCs w:val="32"/>
        </w:rPr>
        <w:t>A</w:t>
      </w:r>
      <w:r w:rsidRPr="006F7879">
        <w:rPr>
          <w:rFonts w:ascii="Calibri" w:hAnsi="Calibri"/>
          <w:sz w:val="32"/>
          <w:szCs w:val="32"/>
        </w:rPr>
        <w:t xml:space="preserve">re there two different animals </w:t>
      </w:r>
      <w:r w:rsidR="0078695A" w:rsidRPr="006F7879">
        <w:rPr>
          <w:rFonts w:ascii="Calibri" w:hAnsi="Calibri"/>
          <w:sz w:val="32"/>
          <w:szCs w:val="32"/>
        </w:rPr>
        <w:t>or just one</w:t>
      </w:r>
      <w:r w:rsidRPr="006F7879">
        <w:rPr>
          <w:rFonts w:ascii="Calibri" w:hAnsi="Calibri"/>
          <w:sz w:val="32"/>
          <w:szCs w:val="32"/>
        </w:rPr>
        <w:t xml:space="preserve">?  No: the lion </w:t>
      </w:r>
      <w:r w:rsidRPr="006F7879">
        <w:rPr>
          <w:rFonts w:ascii="Calibri" w:hAnsi="Calibri"/>
          <w:i/>
          <w:sz w:val="32"/>
          <w:szCs w:val="32"/>
        </w:rPr>
        <w:t xml:space="preserve">is </w:t>
      </w:r>
      <w:r w:rsidRPr="006F7879">
        <w:rPr>
          <w:rFonts w:ascii="Calibri" w:hAnsi="Calibri"/>
          <w:sz w:val="32"/>
          <w:szCs w:val="32"/>
        </w:rPr>
        <w:t xml:space="preserve">a lamb.  We have </w:t>
      </w:r>
      <w:r w:rsidRPr="006F7879">
        <w:rPr>
          <w:rFonts w:ascii="Calibri" w:hAnsi="Calibri"/>
          <w:i/>
          <w:sz w:val="32"/>
          <w:szCs w:val="32"/>
        </w:rPr>
        <w:t xml:space="preserve">heard </w:t>
      </w:r>
      <w:r w:rsidRPr="006F7879">
        <w:rPr>
          <w:rFonts w:ascii="Calibri" w:hAnsi="Calibri"/>
          <w:sz w:val="32"/>
          <w:szCs w:val="32"/>
        </w:rPr>
        <w:t>that the Lion of Jud</w:t>
      </w:r>
      <w:r w:rsidR="00BF7847" w:rsidRPr="006F7879">
        <w:rPr>
          <w:rFonts w:ascii="Calibri" w:hAnsi="Calibri"/>
          <w:sz w:val="32"/>
          <w:szCs w:val="32"/>
        </w:rPr>
        <w:t>ah is coming in Hosea 5:14</w:t>
      </w:r>
      <w:r w:rsidR="006F2A6B" w:rsidRPr="006F7879">
        <w:rPr>
          <w:rFonts w:ascii="Calibri" w:hAnsi="Calibri"/>
          <w:sz w:val="32"/>
          <w:szCs w:val="32"/>
        </w:rPr>
        <w:t>:</w:t>
      </w:r>
    </w:p>
    <w:p w14:paraId="5A564803" w14:textId="77777777" w:rsidR="00190060" w:rsidRPr="006F7879" w:rsidRDefault="00190060" w:rsidP="00FF62B8">
      <w:pPr>
        <w:pStyle w:val="ColorfulList-Accent11"/>
        <w:spacing w:after="0"/>
        <w:rPr>
          <w:rFonts w:ascii="Calibri" w:hAnsi="Calibri"/>
          <w:sz w:val="32"/>
          <w:szCs w:val="32"/>
        </w:rPr>
      </w:pPr>
    </w:p>
    <w:p w14:paraId="3997ACE1" w14:textId="77777777" w:rsidR="00BF7847" w:rsidRPr="006F7879" w:rsidRDefault="00BF7847" w:rsidP="00FF62B8">
      <w:pPr>
        <w:pStyle w:val="ColorfulList-Accent11"/>
        <w:ind w:left="1080"/>
        <w:rPr>
          <w:rFonts w:ascii="Calibri" w:hAnsi="Calibri"/>
          <w:sz w:val="32"/>
          <w:szCs w:val="32"/>
        </w:rPr>
      </w:pPr>
      <w:r w:rsidRPr="006F7879">
        <w:rPr>
          <w:rFonts w:ascii="Calibri" w:hAnsi="Calibri"/>
          <w:sz w:val="32"/>
          <w:szCs w:val="32"/>
        </w:rPr>
        <w:t>For I will be like a lion to Ephraim,</w:t>
      </w:r>
    </w:p>
    <w:p w14:paraId="0AD018E5" w14:textId="77777777" w:rsidR="00BF7847" w:rsidRPr="006F7879" w:rsidRDefault="00BF7847" w:rsidP="00FF62B8">
      <w:pPr>
        <w:pStyle w:val="ColorfulList-Accent11"/>
        <w:ind w:left="1080"/>
        <w:rPr>
          <w:rFonts w:ascii="Calibri" w:hAnsi="Calibri"/>
          <w:sz w:val="32"/>
          <w:szCs w:val="32"/>
        </w:rPr>
      </w:pPr>
      <w:r w:rsidRPr="006F7879">
        <w:rPr>
          <w:rFonts w:ascii="Calibri" w:hAnsi="Calibri"/>
          <w:sz w:val="32"/>
          <w:szCs w:val="32"/>
        </w:rPr>
        <w:lastRenderedPageBreak/>
        <w:t xml:space="preserve">    and </w:t>
      </w:r>
      <w:r w:rsidRPr="006F7879">
        <w:rPr>
          <w:rFonts w:ascii="Calibri" w:hAnsi="Calibri"/>
          <w:b/>
          <w:sz w:val="32"/>
          <w:szCs w:val="32"/>
        </w:rPr>
        <w:t>like a young lion to the house of Judah</w:t>
      </w:r>
      <w:r w:rsidRPr="006F7879">
        <w:rPr>
          <w:rFonts w:ascii="Calibri" w:hAnsi="Calibri"/>
          <w:sz w:val="32"/>
          <w:szCs w:val="32"/>
        </w:rPr>
        <w:t>.</w:t>
      </w:r>
    </w:p>
    <w:p w14:paraId="6C57C4E8" w14:textId="77777777" w:rsidR="00BF7847" w:rsidRPr="006F7879" w:rsidRDefault="00BF7847" w:rsidP="00FF62B8">
      <w:pPr>
        <w:pStyle w:val="ColorfulList-Accent11"/>
        <w:ind w:left="1080"/>
        <w:rPr>
          <w:rFonts w:ascii="Calibri" w:hAnsi="Calibri"/>
          <w:sz w:val="32"/>
          <w:szCs w:val="32"/>
        </w:rPr>
      </w:pPr>
      <w:r w:rsidRPr="006F7879">
        <w:rPr>
          <w:rFonts w:ascii="Calibri" w:hAnsi="Calibri"/>
          <w:sz w:val="32"/>
          <w:szCs w:val="32"/>
        </w:rPr>
        <w:t>I, even I, will tear and go away;</w:t>
      </w:r>
    </w:p>
    <w:p w14:paraId="44CB76C0" w14:textId="7E29EF90" w:rsidR="00190060" w:rsidRPr="006F7879" w:rsidRDefault="00BF7847" w:rsidP="00FF62B8">
      <w:pPr>
        <w:pStyle w:val="ColorfulList-Accent11"/>
        <w:spacing w:after="0"/>
        <w:ind w:left="1080"/>
        <w:rPr>
          <w:rFonts w:ascii="Calibri" w:hAnsi="Calibri"/>
          <w:sz w:val="32"/>
          <w:szCs w:val="32"/>
        </w:rPr>
      </w:pPr>
      <w:r w:rsidRPr="006F7879">
        <w:rPr>
          <w:rFonts w:ascii="Calibri" w:hAnsi="Calibri"/>
          <w:sz w:val="32"/>
          <w:szCs w:val="32"/>
        </w:rPr>
        <w:t xml:space="preserve">    I will carry off, and no one shall rescue.</w:t>
      </w:r>
    </w:p>
    <w:p w14:paraId="3B158CE8" w14:textId="77777777" w:rsidR="00190060" w:rsidRPr="006F7879" w:rsidRDefault="00190060" w:rsidP="00FF62B8">
      <w:pPr>
        <w:pStyle w:val="ColorfulList-Accent11"/>
        <w:spacing w:after="0"/>
        <w:rPr>
          <w:rFonts w:ascii="Calibri" w:hAnsi="Calibri"/>
          <w:sz w:val="32"/>
          <w:szCs w:val="32"/>
        </w:rPr>
      </w:pPr>
    </w:p>
    <w:p w14:paraId="2C0060A3" w14:textId="0AC024AD" w:rsidR="00901690" w:rsidRPr="006F7879" w:rsidRDefault="00901690" w:rsidP="00FF62B8">
      <w:pPr>
        <w:pStyle w:val="ColorfulList-Accent11"/>
        <w:spacing w:after="0"/>
        <w:ind w:left="360"/>
        <w:rPr>
          <w:rFonts w:ascii="Calibri" w:hAnsi="Calibri"/>
          <w:sz w:val="32"/>
          <w:szCs w:val="32"/>
        </w:rPr>
      </w:pPr>
      <w:r w:rsidRPr="006F7879">
        <w:rPr>
          <w:rFonts w:ascii="Calibri" w:hAnsi="Calibri"/>
          <w:sz w:val="32"/>
          <w:szCs w:val="32"/>
        </w:rPr>
        <w:t xml:space="preserve">But when we can actually see with our eyes, we discover </w:t>
      </w:r>
      <w:r w:rsidR="006F2A6B" w:rsidRPr="006F7879">
        <w:rPr>
          <w:rFonts w:ascii="Calibri" w:hAnsi="Calibri"/>
          <w:sz w:val="32"/>
          <w:szCs w:val="32"/>
        </w:rPr>
        <w:t>the Lion</w:t>
      </w:r>
      <w:r w:rsidRPr="006F7879">
        <w:rPr>
          <w:rFonts w:ascii="Calibri" w:hAnsi="Calibri"/>
          <w:sz w:val="32"/>
          <w:szCs w:val="32"/>
        </w:rPr>
        <w:t xml:space="preserve"> is </w:t>
      </w:r>
      <w:r w:rsidR="006F2A6B" w:rsidRPr="006F7879">
        <w:rPr>
          <w:rFonts w:ascii="Calibri" w:hAnsi="Calibri"/>
          <w:sz w:val="32"/>
          <w:szCs w:val="32"/>
        </w:rPr>
        <w:t xml:space="preserve">the Lamb, </w:t>
      </w:r>
      <w:r w:rsidRPr="006F7879">
        <w:rPr>
          <w:rFonts w:ascii="Calibri" w:hAnsi="Calibri"/>
          <w:sz w:val="32"/>
          <w:szCs w:val="32"/>
        </w:rPr>
        <w:t>the suffering servant of Isaiah</w:t>
      </w:r>
      <w:r w:rsidR="006F2A6B" w:rsidRPr="006F7879">
        <w:rPr>
          <w:rFonts w:ascii="Calibri" w:hAnsi="Calibri"/>
          <w:sz w:val="32"/>
          <w:szCs w:val="32"/>
        </w:rPr>
        <w:t xml:space="preserve"> 53</w:t>
      </w:r>
      <w:r w:rsidRPr="006F7879">
        <w:rPr>
          <w:rFonts w:ascii="Calibri" w:hAnsi="Calibri"/>
          <w:sz w:val="32"/>
          <w:szCs w:val="32"/>
        </w:rPr>
        <w:t>.  Sight gives us the fullness of what we hear.</w:t>
      </w:r>
    </w:p>
    <w:p w14:paraId="258804BD" w14:textId="77777777" w:rsidR="00901690" w:rsidRPr="006F7879" w:rsidRDefault="00901690" w:rsidP="00FF62B8">
      <w:pPr>
        <w:pStyle w:val="ColorfulList-Accent11"/>
        <w:spacing w:after="0"/>
        <w:ind w:left="360"/>
        <w:rPr>
          <w:rFonts w:ascii="Calibri" w:hAnsi="Calibri"/>
          <w:sz w:val="32"/>
          <w:szCs w:val="32"/>
        </w:rPr>
      </w:pPr>
    </w:p>
    <w:p w14:paraId="50FC71B5" w14:textId="77777777" w:rsidR="006F2A6B" w:rsidRPr="006F7879" w:rsidRDefault="00901690" w:rsidP="00FF62B8">
      <w:pPr>
        <w:pStyle w:val="ColorfulList-Accent11"/>
        <w:spacing w:after="0"/>
        <w:ind w:left="360"/>
        <w:rPr>
          <w:rFonts w:ascii="Calibri" w:hAnsi="Calibri"/>
          <w:sz w:val="32"/>
          <w:szCs w:val="32"/>
        </w:rPr>
      </w:pPr>
      <w:r w:rsidRPr="006F7879">
        <w:rPr>
          <w:rFonts w:ascii="Calibri" w:hAnsi="Calibri"/>
          <w:sz w:val="32"/>
          <w:szCs w:val="32"/>
        </w:rPr>
        <w:t>So when you see these two played off against each other, don’t get confused</w:t>
      </w:r>
      <w:r w:rsidR="006F2A6B" w:rsidRPr="006F7879">
        <w:rPr>
          <w:rFonts w:ascii="Calibri" w:hAnsi="Calibri"/>
          <w:sz w:val="32"/>
          <w:szCs w:val="32"/>
        </w:rPr>
        <w:t>. Josh is not</w:t>
      </w:r>
      <w:r w:rsidRPr="006F7879">
        <w:rPr>
          <w:rFonts w:ascii="Calibri" w:hAnsi="Calibri"/>
          <w:sz w:val="32"/>
          <w:szCs w:val="32"/>
        </w:rPr>
        <w:t xml:space="preserve"> describing two different things.  </w:t>
      </w:r>
      <w:r w:rsidR="006F2A6B" w:rsidRPr="006F7879">
        <w:rPr>
          <w:rFonts w:ascii="Calibri" w:hAnsi="Calibri"/>
          <w:sz w:val="32"/>
          <w:szCs w:val="32"/>
        </w:rPr>
        <w:t>He is describing one thing.</w:t>
      </w:r>
    </w:p>
    <w:p w14:paraId="2C496681" w14:textId="77777777" w:rsidR="006F2A6B" w:rsidRPr="006F7879" w:rsidRDefault="006F2A6B" w:rsidP="00FF62B8">
      <w:pPr>
        <w:pStyle w:val="ColorfulList-Accent11"/>
        <w:spacing w:after="0"/>
        <w:ind w:left="360"/>
        <w:rPr>
          <w:rFonts w:ascii="Calibri" w:hAnsi="Calibri"/>
          <w:sz w:val="32"/>
          <w:szCs w:val="32"/>
        </w:rPr>
      </w:pPr>
    </w:p>
    <w:p w14:paraId="1C306FA3" w14:textId="77777777" w:rsidR="006F2A6B" w:rsidRPr="006F7879" w:rsidRDefault="006F2A6B" w:rsidP="00FF62B8">
      <w:pPr>
        <w:pStyle w:val="ColorfulList-Accent11"/>
        <w:spacing w:after="0"/>
        <w:ind w:left="360"/>
        <w:rPr>
          <w:rFonts w:ascii="Calibri" w:hAnsi="Calibri"/>
          <w:sz w:val="32"/>
          <w:szCs w:val="32"/>
        </w:rPr>
      </w:pPr>
      <w:r w:rsidRPr="006F7879">
        <w:rPr>
          <w:rFonts w:ascii="Calibri" w:hAnsi="Calibri"/>
          <w:sz w:val="32"/>
          <w:szCs w:val="32"/>
        </w:rPr>
        <w:t xml:space="preserve">Another example, </w:t>
      </w:r>
      <w:r w:rsidR="00901690" w:rsidRPr="006F7879">
        <w:rPr>
          <w:rFonts w:ascii="Calibri" w:hAnsi="Calibri"/>
          <w:sz w:val="32"/>
          <w:szCs w:val="32"/>
        </w:rPr>
        <w:t xml:space="preserve">in chapter 7 when John “hears” of 144,000 from every tribe of Israel.  And then he “looks” and sees a great multitude that no one can number from every nation. </w:t>
      </w:r>
      <w:r w:rsidRPr="006F7879">
        <w:rPr>
          <w:rFonts w:ascii="Calibri" w:hAnsi="Calibri"/>
          <w:sz w:val="32"/>
          <w:szCs w:val="32"/>
        </w:rPr>
        <w:t xml:space="preserve">It’s not that </w:t>
      </w:r>
      <w:r w:rsidR="00901690" w:rsidRPr="006F7879">
        <w:rPr>
          <w:rFonts w:ascii="Calibri" w:hAnsi="Calibri"/>
          <w:sz w:val="32"/>
          <w:szCs w:val="32"/>
        </w:rPr>
        <w:t xml:space="preserve">that one group is big and the other’s really big? </w:t>
      </w:r>
      <w:r w:rsidRPr="006F7879">
        <w:rPr>
          <w:rFonts w:ascii="Calibri" w:hAnsi="Calibri"/>
          <w:sz w:val="32"/>
          <w:szCs w:val="32"/>
        </w:rPr>
        <w:t>No: they’re the same.</w:t>
      </w:r>
    </w:p>
    <w:p w14:paraId="2FF6781F" w14:textId="77777777" w:rsidR="006F2A6B" w:rsidRPr="006F7879" w:rsidRDefault="006F2A6B" w:rsidP="00FF62B8">
      <w:pPr>
        <w:pStyle w:val="ColorfulList-Accent11"/>
        <w:spacing w:after="0"/>
        <w:ind w:left="360"/>
        <w:rPr>
          <w:rFonts w:ascii="Calibri" w:hAnsi="Calibri"/>
          <w:sz w:val="32"/>
          <w:szCs w:val="32"/>
        </w:rPr>
      </w:pPr>
    </w:p>
    <w:p w14:paraId="251EB25F" w14:textId="77777777" w:rsidR="006F2A6B" w:rsidRPr="006F7879" w:rsidRDefault="00901690" w:rsidP="00FF62B8">
      <w:pPr>
        <w:pStyle w:val="ColorfulList-Accent11"/>
        <w:spacing w:after="0"/>
        <w:ind w:left="360"/>
        <w:rPr>
          <w:rFonts w:ascii="Calibri" w:hAnsi="Calibri"/>
          <w:sz w:val="32"/>
          <w:szCs w:val="32"/>
        </w:rPr>
      </w:pPr>
      <w:r w:rsidRPr="006F7879">
        <w:rPr>
          <w:rFonts w:ascii="Calibri" w:hAnsi="Calibri"/>
          <w:sz w:val="32"/>
          <w:szCs w:val="32"/>
        </w:rPr>
        <w:t xml:space="preserve">We have heard God’s promises to Israel. But </w:t>
      </w:r>
      <w:r w:rsidR="006F2A6B" w:rsidRPr="006F7879">
        <w:rPr>
          <w:rFonts w:ascii="Calibri" w:hAnsi="Calibri"/>
          <w:sz w:val="32"/>
          <w:szCs w:val="32"/>
        </w:rPr>
        <w:t xml:space="preserve">in the end </w:t>
      </w:r>
      <w:r w:rsidRPr="006F7879">
        <w:rPr>
          <w:rFonts w:ascii="Calibri" w:hAnsi="Calibri"/>
          <w:sz w:val="32"/>
          <w:szCs w:val="32"/>
        </w:rPr>
        <w:t xml:space="preserve">we </w:t>
      </w:r>
      <w:r w:rsidR="006F2A6B" w:rsidRPr="006F7879">
        <w:rPr>
          <w:rFonts w:ascii="Calibri" w:hAnsi="Calibri"/>
          <w:sz w:val="32"/>
          <w:szCs w:val="32"/>
        </w:rPr>
        <w:t>will get to</w:t>
      </w:r>
      <w:r w:rsidRPr="006F7879">
        <w:rPr>
          <w:rFonts w:ascii="Calibri" w:hAnsi="Calibri"/>
          <w:sz w:val="32"/>
          <w:szCs w:val="32"/>
        </w:rPr>
        <w:t xml:space="preserve"> see what he’s done, </w:t>
      </w:r>
      <w:r w:rsidR="006F2A6B" w:rsidRPr="006F7879">
        <w:rPr>
          <w:rFonts w:ascii="Calibri" w:hAnsi="Calibri"/>
          <w:sz w:val="32"/>
          <w:szCs w:val="32"/>
        </w:rPr>
        <w:t xml:space="preserve">and </w:t>
      </w:r>
      <w:r w:rsidRPr="006F7879">
        <w:rPr>
          <w:rFonts w:ascii="Calibri" w:hAnsi="Calibri"/>
          <w:sz w:val="32"/>
          <w:szCs w:val="32"/>
        </w:rPr>
        <w:t xml:space="preserve">we </w:t>
      </w:r>
      <w:r w:rsidR="006F2A6B" w:rsidRPr="006F7879">
        <w:rPr>
          <w:rFonts w:ascii="Calibri" w:hAnsi="Calibri"/>
          <w:sz w:val="32"/>
          <w:szCs w:val="32"/>
        </w:rPr>
        <w:t xml:space="preserve">will </w:t>
      </w:r>
      <w:r w:rsidRPr="006F7879">
        <w:rPr>
          <w:rFonts w:ascii="Calibri" w:hAnsi="Calibri"/>
          <w:sz w:val="32"/>
          <w:szCs w:val="32"/>
        </w:rPr>
        <w:t>disco</w:t>
      </w:r>
      <w:r w:rsidR="006F2A6B" w:rsidRPr="006F7879">
        <w:rPr>
          <w:rFonts w:ascii="Calibri" w:hAnsi="Calibri"/>
          <w:sz w:val="32"/>
          <w:szCs w:val="32"/>
        </w:rPr>
        <w:t>ver something so much greater.</w:t>
      </w:r>
      <w:r w:rsidR="006F2A6B" w:rsidRPr="006F7879">
        <w:rPr>
          <w:rFonts w:ascii="Calibri" w:hAnsi="Calibri"/>
          <w:sz w:val="32"/>
          <w:szCs w:val="32"/>
        </w:rPr>
        <w:br/>
      </w:r>
    </w:p>
    <w:p w14:paraId="6E2A90FD" w14:textId="5E2CF1F9" w:rsidR="00901690" w:rsidRPr="006F7879" w:rsidRDefault="006F2A6B" w:rsidP="00FF62B8">
      <w:pPr>
        <w:pStyle w:val="ColorfulList-Accent11"/>
        <w:spacing w:after="0"/>
        <w:ind w:left="360"/>
        <w:rPr>
          <w:rFonts w:ascii="Calibri" w:hAnsi="Calibri"/>
          <w:sz w:val="32"/>
          <w:szCs w:val="32"/>
        </w:rPr>
      </w:pPr>
      <w:r w:rsidRPr="006F7879">
        <w:rPr>
          <w:rFonts w:ascii="Calibri" w:hAnsi="Calibri"/>
          <w:sz w:val="32"/>
          <w:szCs w:val="32"/>
        </w:rPr>
        <w:t>So in the case of Revelation 7, th</w:t>
      </w:r>
      <w:r w:rsidR="00901690" w:rsidRPr="006F7879">
        <w:rPr>
          <w:rFonts w:ascii="Calibri" w:hAnsi="Calibri"/>
          <w:sz w:val="32"/>
          <w:szCs w:val="32"/>
        </w:rPr>
        <w:t>e Old Testament proph</w:t>
      </w:r>
      <w:r w:rsidRPr="006F7879">
        <w:rPr>
          <w:rFonts w:ascii="Calibri" w:hAnsi="Calibri"/>
          <w:sz w:val="32"/>
          <w:szCs w:val="32"/>
        </w:rPr>
        <w:t xml:space="preserve">esies to </w:t>
      </w:r>
      <w:r w:rsidR="00901690" w:rsidRPr="006F7879">
        <w:rPr>
          <w:rFonts w:ascii="Calibri" w:hAnsi="Calibri"/>
          <w:sz w:val="32"/>
          <w:szCs w:val="32"/>
        </w:rPr>
        <w:t>expand</w:t>
      </w:r>
      <w:r w:rsidRPr="006F7879">
        <w:rPr>
          <w:rFonts w:ascii="Calibri" w:hAnsi="Calibri"/>
          <w:sz w:val="32"/>
          <w:szCs w:val="32"/>
        </w:rPr>
        <w:t xml:space="preserve"> the </w:t>
      </w:r>
      <w:r w:rsidR="00901690" w:rsidRPr="006F7879">
        <w:rPr>
          <w:rFonts w:ascii="Calibri" w:hAnsi="Calibri"/>
          <w:sz w:val="32"/>
          <w:szCs w:val="32"/>
        </w:rPr>
        <w:t xml:space="preserve">people </w:t>
      </w:r>
      <w:r w:rsidRPr="006F7879">
        <w:rPr>
          <w:rFonts w:ascii="Calibri" w:hAnsi="Calibri"/>
          <w:sz w:val="32"/>
          <w:szCs w:val="32"/>
        </w:rPr>
        <w:t xml:space="preserve">of God are being fulfilled and we now see that God’s plan is to save people from </w:t>
      </w:r>
      <w:r w:rsidR="00901690" w:rsidRPr="006F7879">
        <w:rPr>
          <w:rFonts w:ascii="Calibri" w:hAnsi="Calibri"/>
          <w:sz w:val="32"/>
          <w:szCs w:val="32"/>
        </w:rPr>
        <w:t>every tribe and to</w:t>
      </w:r>
      <w:r w:rsidR="00914F55" w:rsidRPr="006F7879">
        <w:rPr>
          <w:rFonts w:ascii="Calibri" w:hAnsi="Calibri"/>
          <w:sz w:val="32"/>
          <w:szCs w:val="32"/>
        </w:rPr>
        <w:t>ngue and people and nation.</w:t>
      </w:r>
    </w:p>
    <w:p w14:paraId="72091AF1" w14:textId="77777777" w:rsidR="00901690" w:rsidRPr="006F7879" w:rsidRDefault="00901690" w:rsidP="00E746AF">
      <w:pPr>
        <w:pStyle w:val="ColorfulList-Accent11"/>
        <w:spacing w:after="0"/>
        <w:ind w:left="0"/>
        <w:rPr>
          <w:rFonts w:ascii="Calibri" w:hAnsi="Calibri"/>
          <w:sz w:val="32"/>
          <w:szCs w:val="32"/>
        </w:rPr>
      </w:pPr>
      <w:r w:rsidRPr="006F7879">
        <w:rPr>
          <w:rFonts w:ascii="Calibri" w:hAnsi="Calibri"/>
          <w:sz w:val="32"/>
          <w:szCs w:val="32"/>
        </w:rPr>
        <w:tab/>
      </w:r>
    </w:p>
    <w:p w14:paraId="625B7214" w14:textId="77777777" w:rsidR="0002278F" w:rsidRPr="006F7879" w:rsidRDefault="0002278F" w:rsidP="00E746AF">
      <w:pPr>
        <w:pStyle w:val="ColorfulList-Accent11"/>
        <w:numPr>
          <w:ilvl w:val="0"/>
          <w:numId w:val="17"/>
        </w:numPr>
        <w:tabs>
          <w:tab w:val="clear" w:pos="1800"/>
          <w:tab w:val="num" w:pos="720"/>
        </w:tabs>
        <w:spacing w:after="0"/>
        <w:ind w:left="720"/>
        <w:rPr>
          <w:rFonts w:ascii="Calibri" w:hAnsi="Calibri"/>
          <w:sz w:val="32"/>
          <w:szCs w:val="32"/>
        </w:rPr>
      </w:pPr>
      <w:r w:rsidRPr="006F7879">
        <w:rPr>
          <w:rFonts w:ascii="Calibri" w:hAnsi="Calibri"/>
          <w:b/>
          <w:sz w:val="32"/>
          <w:szCs w:val="32"/>
        </w:rPr>
        <w:t>There is some</w:t>
      </w:r>
      <w:r w:rsidRPr="006F7879">
        <w:rPr>
          <w:rFonts w:ascii="Calibri" w:hAnsi="Calibri"/>
          <w:sz w:val="32"/>
          <w:szCs w:val="32"/>
        </w:rPr>
        <w:t xml:space="preserve"> </w:t>
      </w:r>
      <w:r w:rsidRPr="006F7879">
        <w:rPr>
          <w:rFonts w:ascii="Calibri" w:hAnsi="Calibri"/>
          <w:b/>
          <w:sz w:val="32"/>
          <w:szCs w:val="32"/>
        </w:rPr>
        <w:t>debate</w:t>
      </w:r>
    </w:p>
    <w:p w14:paraId="102C4C03" w14:textId="77777777" w:rsidR="002626FA" w:rsidRPr="006F7879" w:rsidRDefault="002626FA" w:rsidP="00E746AF">
      <w:pPr>
        <w:pStyle w:val="ColorfulList-Accent11"/>
        <w:spacing w:after="0"/>
        <w:ind w:left="0"/>
        <w:rPr>
          <w:rFonts w:ascii="Calibri" w:hAnsi="Calibri"/>
          <w:sz w:val="32"/>
          <w:szCs w:val="32"/>
        </w:rPr>
      </w:pPr>
    </w:p>
    <w:p w14:paraId="7C28E3F9" w14:textId="77777777" w:rsidR="00CC2B0B" w:rsidRPr="006F7879" w:rsidRDefault="00EA1547" w:rsidP="00E746AF">
      <w:pPr>
        <w:pStyle w:val="ColorfulList-Accent11"/>
        <w:spacing w:after="0"/>
        <w:ind w:left="0"/>
        <w:rPr>
          <w:rFonts w:ascii="Calibri" w:hAnsi="Calibri"/>
          <w:sz w:val="32"/>
          <w:szCs w:val="32"/>
        </w:rPr>
      </w:pPr>
      <w:r w:rsidRPr="006F7879">
        <w:rPr>
          <w:rFonts w:ascii="Calibri" w:hAnsi="Calibri"/>
          <w:sz w:val="32"/>
          <w:szCs w:val="32"/>
        </w:rPr>
        <w:t>In conclusion, I should say that not everyone agrees with this interpretation of Revelation. If you come from a Dispensational backgroun</w:t>
      </w:r>
      <w:r w:rsidR="002454AE" w:rsidRPr="006F7879">
        <w:rPr>
          <w:rFonts w:ascii="Calibri" w:hAnsi="Calibri"/>
          <w:sz w:val="32"/>
          <w:szCs w:val="32"/>
        </w:rPr>
        <w:t>d, or pre-millennial, then you’</w:t>
      </w:r>
      <w:r w:rsidRPr="006F7879">
        <w:rPr>
          <w:rFonts w:ascii="Calibri" w:hAnsi="Calibri"/>
          <w:sz w:val="32"/>
          <w:szCs w:val="32"/>
        </w:rPr>
        <w:t xml:space="preserve">ve been taught that much of what is recorded in Revelation (after the initial letters to the churches) </w:t>
      </w:r>
      <w:r w:rsidRPr="006F7879">
        <w:rPr>
          <w:rFonts w:ascii="Calibri" w:hAnsi="Calibri"/>
          <w:b/>
          <w:sz w:val="32"/>
          <w:szCs w:val="32"/>
        </w:rPr>
        <w:t>is yet to happen and is to be taken literally, not figuratively</w:t>
      </w:r>
      <w:r w:rsidRPr="006F7879">
        <w:rPr>
          <w:rFonts w:ascii="Calibri" w:hAnsi="Calibri"/>
          <w:sz w:val="32"/>
          <w:szCs w:val="32"/>
        </w:rPr>
        <w:t xml:space="preserve">. </w:t>
      </w:r>
    </w:p>
    <w:p w14:paraId="7E490157" w14:textId="77777777" w:rsidR="00CC2B0B" w:rsidRPr="006F7879" w:rsidRDefault="00CC2B0B" w:rsidP="00E746AF">
      <w:pPr>
        <w:pStyle w:val="ColorfulList-Accent11"/>
        <w:spacing w:after="0"/>
        <w:ind w:left="0"/>
        <w:rPr>
          <w:rFonts w:ascii="Calibri" w:hAnsi="Calibri"/>
          <w:sz w:val="32"/>
          <w:szCs w:val="32"/>
        </w:rPr>
      </w:pPr>
    </w:p>
    <w:p w14:paraId="69346412" w14:textId="7B14E8DC" w:rsidR="00EA1547" w:rsidRPr="006F7879" w:rsidRDefault="00EA1547" w:rsidP="00E746AF">
      <w:pPr>
        <w:pStyle w:val="ColorfulList-Accent11"/>
        <w:spacing w:after="0"/>
        <w:ind w:left="0"/>
        <w:rPr>
          <w:rFonts w:ascii="Calibri" w:hAnsi="Calibri"/>
          <w:sz w:val="32"/>
          <w:szCs w:val="32"/>
        </w:rPr>
      </w:pPr>
      <w:r w:rsidRPr="006F7879">
        <w:rPr>
          <w:rFonts w:ascii="Calibri" w:hAnsi="Calibri"/>
          <w:sz w:val="32"/>
          <w:szCs w:val="32"/>
        </w:rPr>
        <w:t xml:space="preserve">You may have also been taught the events in this book are tied up with a special future promise to the ethnic nation of Israel. If you would like more </w:t>
      </w:r>
      <w:r w:rsidRPr="006F7879">
        <w:rPr>
          <w:rFonts w:ascii="Calibri" w:hAnsi="Calibri"/>
          <w:sz w:val="32"/>
          <w:szCs w:val="32"/>
        </w:rPr>
        <w:lastRenderedPageBreak/>
        <w:t xml:space="preserve">information on this topic, </w:t>
      </w:r>
      <w:r w:rsidR="008B35F5" w:rsidRPr="006F7879">
        <w:rPr>
          <w:rFonts w:ascii="Calibri" w:hAnsi="Calibri"/>
          <w:sz w:val="32"/>
          <w:szCs w:val="32"/>
        </w:rPr>
        <w:t>we have a whole class on Revelation in both the NT overview class and in the Systematic Theology class on the end</w:t>
      </w:r>
      <w:r w:rsidR="00965D59" w:rsidRPr="006F7879">
        <w:rPr>
          <w:rFonts w:ascii="Calibri" w:hAnsi="Calibri"/>
          <w:sz w:val="32"/>
          <w:szCs w:val="32"/>
        </w:rPr>
        <w:t xml:space="preserve"> </w:t>
      </w:r>
      <w:r w:rsidR="008B35F5" w:rsidRPr="006F7879">
        <w:rPr>
          <w:rFonts w:ascii="Calibri" w:hAnsi="Calibri"/>
          <w:sz w:val="32"/>
          <w:szCs w:val="32"/>
        </w:rPr>
        <w:t>times</w:t>
      </w:r>
      <w:r w:rsidR="00057E8A" w:rsidRPr="006F7879">
        <w:rPr>
          <w:rFonts w:ascii="Calibri" w:hAnsi="Calibri"/>
          <w:sz w:val="32"/>
          <w:szCs w:val="32"/>
        </w:rPr>
        <w:t>.</w:t>
      </w:r>
    </w:p>
    <w:p w14:paraId="19EFFB94" w14:textId="77777777" w:rsidR="00057E8A" w:rsidRPr="006F7879" w:rsidRDefault="00057E8A" w:rsidP="00E746AF">
      <w:pPr>
        <w:pStyle w:val="ColorfulList-Accent11"/>
        <w:spacing w:after="0"/>
        <w:ind w:left="0"/>
        <w:rPr>
          <w:rFonts w:ascii="Calibri" w:hAnsi="Calibri"/>
          <w:sz w:val="32"/>
          <w:szCs w:val="32"/>
        </w:rPr>
      </w:pPr>
    </w:p>
    <w:p w14:paraId="770A7C57" w14:textId="75CAC31F" w:rsidR="00057E8A" w:rsidRPr="006F7879" w:rsidRDefault="00057E8A" w:rsidP="00E746AF">
      <w:pPr>
        <w:pStyle w:val="ColorfulList-Accent11"/>
        <w:spacing w:after="0"/>
        <w:ind w:left="0"/>
        <w:rPr>
          <w:rFonts w:ascii="Calibri" w:hAnsi="Calibri"/>
          <w:sz w:val="32"/>
          <w:szCs w:val="32"/>
        </w:rPr>
      </w:pPr>
      <w:r w:rsidRPr="006F7879">
        <w:rPr>
          <w:rFonts w:ascii="Calibri" w:hAnsi="Calibri"/>
          <w:sz w:val="32"/>
          <w:szCs w:val="32"/>
        </w:rPr>
        <w:t xml:space="preserve">That concludes our time together today. Next week </w:t>
      </w:r>
      <w:r w:rsidR="008703AA" w:rsidRPr="006F7879">
        <w:rPr>
          <w:rFonts w:ascii="Calibri" w:hAnsi="Calibri"/>
          <w:sz w:val="32"/>
          <w:szCs w:val="32"/>
        </w:rPr>
        <w:t>we will look at specific</w:t>
      </w:r>
      <w:r w:rsidRPr="006F7879">
        <w:rPr>
          <w:rFonts w:ascii="Calibri" w:hAnsi="Calibri"/>
          <w:sz w:val="32"/>
          <w:szCs w:val="32"/>
        </w:rPr>
        <w:t xml:space="preserve"> interpretive tools</w:t>
      </w:r>
      <w:r w:rsidR="008703AA" w:rsidRPr="006F7879">
        <w:rPr>
          <w:rFonts w:ascii="Calibri" w:hAnsi="Calibri"/>
          <w:sz w:val="32"/>
          <w:szCs w:val="32"/>
        </w:rPr>
        <w:t xml:space="preserve">. First up: </w:t>
      </w:r>
      <w:r w:rsidRPr="006F7879">
        <w:rPr>
          <w:rFonts w:ascii="Calibri" w:hAnsi="Calibri"/>
          <w:i/>
          <w:sz w:val="32"/>
          <w:szCs w:val="32"/>
        </w:rPr>
        <w:t>Purpose &amp; Context</w:t>
      </w:r>
      <w:r w:rsidR="008703AA" w:rsidRPr="006F7879">
        <w:rPr>
          <w:rFonts w:ascii="Calibri" w:hAnsi="Calibri"/>
          <w:sz w:val="32"/>
          <w:szCs w:val="32"/>
        </w:rPr>
        <w:t>.</w:t>
      </w:r>
      <w:r w:rsidRPr="006F7879">
        <w:rPr>
          <w:rFonts w:ascii="Calibri" w:hAnsi="Calibri"/>
          <w:sz w:val="32"/>
          <w:szCs w:val="32"/>
        </w:rPr>
        <w:t xml:space="preserve"> If you have any questions, I’ll be up at the front. Let’s pray. </w:t>
      </w:r>
    </w:p>
    <w:p w14:paraId="0B22E7EA" w14:textId="77777777" w:rsidR="0002278F" w:rsidRPr="006F7879" w:rsidRDefault="0002278F" w:rsidP="00E746AF">
      <w:pPr>
        <w:rPr>
          <w:rFonts w:ascii="Calibri" w:hAnsi="Calibri"/>
          <w:sz w:val="32"/>
          <w:szCs w:val="32"/>
        </w:rPr>
      </w:pPr>
    </w:p>
    <w:sectPr w:rsidR="0002278F" w:rsidRPr="006F7879" w:rsidSect="00472289">
      <w:footerReference w:type="even" r:id="rId8"/>
      <w:footerReference w:type="default" r:id="rId9"/>
      <w:footnotePr>
        <w:numFmt w:val="chicago"/>
      </w:footnotePr>
      <w:pgSz w:w="12240" w:h="15840"/>
      <w:pgMar w:top="1080" w:right="1080" w:bottom="1080" w:left="1080" w:header="440" w:footer="2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6E084" w14:textId="77777777" w:rsidR="00446160" w:rsidRDefault="00446160">
      <w:r>
        <w:separator/>
      </w:r>
    </w:p>
  </w:endnote>
  <w:endnote w:type="continuationSeparator" w:id="0">
    <w:p w14:paraId="2DA9329F" w14:textId="77777777" w:rsidR="00446160" w:rsidRDefault="0044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881594"/>
      <w:docPartObj>
        <w:docPartGallery w:val="Page Numbers (Bottom of Page)"/>
        <w:docPartUnique/>
      </w:docPartObj>
    </w:sdtPr>
    <w:sdtEndPr>
      <w:rPr>
        <w:noProof/>
      </w:rPr>
    </w:sdtEndPr>
    <w:sdtContent>
      <w:p w14:paraId="6B3C7C69" w14:textId="133755A4" w:rsidR="003A4C61" w:rsidRDefault="003A4C61">
        <w:pPr>
          <w:pStyle w:val="Footer"/>
          <w:jc w:val="right"/>
        </w:pPr>
        <w:r>
          <w:fldChar w:fldCharType="begin"/>
        </w:r>
        <w:r>
          <w:instrText xml:space="preserve"> PAGE   \* MERGEFORMAT </w:instrText>
        </w:r>
        <w:r>
          <w:fldChar w:fldCharType="separate"/>
        </w:r>
        <w:r w:rsidR="0015666D">
          <w:rPr>
            <w:noProof/>
          </w:rPr>
          <w:t>14</w:t>
        </w:r>
        <w:r>
          <w:rPr>
            <w:noProof/>
          </w:rPr>
          <w:fldChar w:fldCharType="end"/>
        </w:r>
      </w:p>
    </w:sdtContent>
  </w:sdt>
  <w:p w14:paraId="705EB75B" w14:textId="77777777" w:rsidR="003A4C61" w:rsidRDefault="003A4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379229"/>
      <w:docPartObj>
        <w:docPartGallery w:val="Page Numbers (Bottom of Page)"/>
        <w:docPartUnique/>
      </w:docPartObj>
    </w:sdtPr>
    <w:sdtEndPr>
      <w:rPr>
        <w:noProof/>
      </w:rPr>
    </w:sdtEndPr>
    <w:sdtContent>
      <w:p w14:paraId="144852F6" w14:textId="57F4D5B9" w:rsidR="00C75566" w:rsidRDefault="00C75566">
        <w:pPr>
          <w:pStyle w:val="Footer"/>
          <w:jc w:val="right"/>
        </w:pPr>
        <w:r>
          <w:fldChar w:fldCharType="begin"/>
        </w:r>
        <w:r>
          <w:instrText xml:space="preserve"> PAGE   \* MERGEFORMAT </w:instrText>
        </w:r>
        <w:r>
          <w:fldChar w:fldCharType="separate"/>
        </w:r>
        <w:r w:rsidR="0015666D">
          <w:rPr>
            <w:noProof/>
          </w:rPr>
          <w:t>15</w:t>
        </w:r>
        <w:r>
          <w:rPr>
            <w:noProof/>
          </w:rPr>
          <w:fldChar w:fldCharType="end"/>
        </w:r>
      </w:p>
    </w:sdtContent>
  </w:sdt>
  <w:p w14:paraId="14886045" w14:textId="77777777" w:rsidR="00C75566" w:rsidRDefault="00C75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3EE29" w14:textId="77777777" w:rsidR="00446160" w:rsidRDefault="00446160">
      <w:r>
        <w:separator/>
      </w:r>
    </w:p>
  </w:footnote>
  <w:footnote w:type="continuationSeparator" w:id="0">
    <w:p w14:paraId="10D8F4A8" w14:textId="77777777" w:rsidR="00446160" w:rsidRDefault="00446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745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15:restartNumberingAfterBreak="0">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0">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15:restartNumberingAfterBreak="0">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15:restartNumberingAfterBreak="0">
    <w:nsid w:val="01DB62E6"/>
    <w:multiLevelType w:val="hybridMultilevel"/>
    <w:tmpl w:val="85E88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A71D4"/>
    <w:multiLevelType w:val="hybridMultilevel"/>
    <w:tmpl w:val="28162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2789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8"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C4F6F"/>
    <w:multiLevelType w:val="hybridMultilevel"/>
    <w:tmpl w:val="2EC0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4483"/>
    <w:multiLevelType w:val="hybridMultilevel"/>
    <w:tmpl w:val="3348A8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632F74"/>
    <w:multiLevelType w:val="hybridMultilevel"/>
    <w:tmpl w:val="86F86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DE324A"/>
    <w:multiLevelType w:val="hybridMultilevel"/>
    <w:tmpl w:val="D7323CF0"/>
    <w:lvl w:ilvl="0" w:tplc="57E8F970">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07213"/>
    <w:multiLevelType w:val="hybridMultilevel"/>
    <w:tmpl w:val="CDDE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E4653"/>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5"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C6D81"/>
    <w:multiLevelType w:val="hybridMultilevel"/>
    <w:tmpl w:val="EECE1802"/>
    <w:lvl w:ilvl="0" w:tplc="81E0D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A4D52"/>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8" w15:restartNumberingAfterBreak="0">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AC7A8D"/>
    <w:multiLevelType w:val="hybridMultilevel"/>
    <w:tmpl w:val="A7C24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CCE510C"/>
    <w:multiLevelType w:val="hybridMultilevel"/>
    <w:tmpl w:val="FCF0507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5"/>
  </w:num>
  <w:num w:numId="7">
    <w:abstractNumId w:val="19"/>
  </w:num>
  <w:num w:numId="8">
    <w:abstractNumId w:val="18"/>
  </w:num>
  <w:num w:numId="9">
    <w:abstractNumId w:val="8"/>
  </w:num>
  <w:num w:numId="10">
    <w:abstractNumId w:val="6"/>
  </w:num>
  <w:num w:numId="11">
    <w:abstractNumId w:val="17"/>
  </w:num>
  <w:num w:numId="12">
    <w:abstractNumId w:val="9"/>
  </w:num>
  <w:num w:numId="13">
    <w:abstractNumId w:val="20"/>
  </w:num>
  <w:num w:numId="14">
    <w:abstractNumId w:val="21"/>
  </w:num>
  <w:num w:numId="15">
    <w:abstractNumId w:val="14"/>
  </w:num>
  <w:num w:numId="16">
    <w:abstractNumId w:val="7"/>
  </w:num>
  <w:num w:numId="17">
    <w:abstractNumId w:val="10"/>
  </w:num>
  <w:num w:numId="18">
    <w:abstractNumId w:val="11"/>
  </w:num>
  <w:num w:numId="19">
    <w:abstractNumId w:val="12"/>
  </w:num>
  <w:num w:numId="20">
    <w:abstractNumId w:val="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B6"/>
    <w:rsid w:val="0002278F"/>
    <w:rsid w:val="000242A0"/>
    <w:rsid w:val="00057E8A"/>
    <w:rsid w:val="00091DA4"/>
    <w:rsid w:val="000E387D"/>
    <w:rsid w:val="0015666D"/>
    <w:rsid w:val="0017716B"/>
    <w:rsid w:val="00190060"/>
    <w:rsid w:val="001A31FC"/>
    <w:rsid w:val="001C1C2F"/>
    <w:rsid w:val="001C77D9"/>
    <w:rsid w:val="001D4AD3"/>
    <w:rsid w:val="001F1E35"/>
    <w:rsid w:val="002023F8"/>
    <w:rsid w:val="00203856"/>
    <w:rsid w:val="00222DD5"/>
    <w:rsid w:val="002407EA"/>
    <w:rsid w:val="002454AE"/>
    <w:rsid w:val="002626FA"/>
    <w:rsid w:val="00267C01"/>
    <w:rsid w:val="002B34F1"/>
    <w:rsid w:val="002C5420"/>
    <w:rsid w:val="003112D4"/>
    <w:rsid w:val="003278A9"/>
    <w:rsid w:val="0038099E"/>
    <w:rsid w:val="0038757E"/>
    <w:rsid w:val="003A4C61"/>
    <w:rsid w:val="003B119F"/>
    <w:rsid w:val="004307A1"/>
    <w:rsid w:val="004423DD"/>
    <w:rsid w:val="00446160"/>
    <w:rsid w:val="004500F5"/>
    <w:rsid w:val="00472289"/>
    <w:rsid w:val="00476725"/>
    <w:rsid w:val="004C5229"/>
    <w:rsid w:val="004D0E99"/>
    <w:rsid w:val="004E1158"/>
    <w:rsid w:val="004E21BF"/>
    <w:rsid w:val="004E3BB1"/>
    <w:rsid w:val="005146B0"/>
    <w:rsid w:val="00515CD7"/>
    <w:rsid w:val="00530F80"/>
    <w:rsid w:val="0053455F"/>
    <w:rsid w:val="00550E2B"/>
    <w:rsid w:val="005B6B8C"/>
    <w:rsid w:val="005C79D5"/>
    <w:rsid w:val="00606E43"/>
    <w:rsid w:val="006318C5"/>
    <w:rsid w:val="006353B6"/>
    <w:rsid w:val="00656912"/>
    <w:rsid w:val="00665282"/>
    <w:rsid w:val="006A01C4"/>
    <w:rsid w:val="006A7C51"/>
    <w:rsid w:val="006D645E"/>
    <w:rsid w:val="006F2A6B"/>
    <w:rsid w:val="006F7879"/>
    <w:rsid w:val="00704AB7"/>
    <w:rsid w:val="007712CE"/>
    <w:rsid w:val="0078695A"/>
    <w:rsid w:val="007A2BF4"/>
    <w:rsid w:val="007B0BAE"/>
    <w:rsid w:val="007B5388"/>
    <w:rsid w:val="007D0057"/>
    <w:rsid w:val="008076AE"/>
    <w:rsid w:val="00830684"/>
    <w:rsid w:val="008703AA"/>
    <w:rsid w:val="008B35F5"/>
    <w:rsid w:val="008D45C6"/>
    <w:rsid w:val="008E6832"/>
    <w:rsid w:val="00901690"/>
    <w:rsid w:val="00901E37"/>
    <w:rsid w:val="00914F55"/>
    <w:rsid w:val="009303E5"/>
    <w:rsid w:val="00953D94"/>
    <w:rsid w:val="00965D59"/>
    <w:rsid w:val="009668D1"/>
    <w:rsid w:val="0096733E"/>
    <w:rsid w:val="009D222D"/>
    <w:rsid w:val="009F45FA"/>
    <w:rsid w:val="00A61FEB"/>
    <w:rsid w:val="00AB034A"/>
    <w:rsid w:val="00AE1B19"/>
    <w:rsid w:val="00AE6C9B"/>
    <w:rsid w:val="00AF7A63"/>
    <w:rsid w:val="00B05767"/>
    <w:rsid w:val="00B5756C"/>
    <w:rsid w:val="00B61637"/>
    <w:rsid w:val="00B676DA"/>
    <w:rsid w:val="00BB0E63"/>
    <w:rsid w:val="00BD199A"/>
    <w:rsid w:val="00BE74AD"/>
    <w:rsid w:val="00BF7847"/>
    <w:rsid w:val="00C02F5C"/>
    <w:rsid w:val="00C103E2"/>
    <w:rsid w:val="00C4249B"/>
    <w:rsid w:val="00C74378"/>
    <w:rsid w:val="00C75566"/>
    <w:rsid w:val="00C81F70"/>
    <w:rsid w:val="00C95D27"/>
    <w:rsid w:val="00CA506F"/>
    <w:rsid w:val="00CC2B0B"/>
    <w:rsid w:val="00D009F2"/>
    <w:rsid w:val="00D0322A"/>
    <w:rsid w:val="00D03817"/>
    <w:rsid w:val="00D30090"/>
    <w:rsid w:val="00D4587A"/>
    <w:rsid w:val="00D80711"/>
    <w:rsid w:val="00D856F2"/>
    <w:rsid w:val="00DA6C1C"/>
    <w:rsid w:val="00DB18EF"/>
    <w:rsid w:val="00E55509"/>
    <w:rsid w:val="00E62C1E"/>
    <w:rsid w:val="00E746AF"/>
    <w:rsid w:val="00E75C1A"/>
    <w:rsid w:val="00E766D2"/>
    <w:rsid w:val="00EA1547"/>
    <w:rsid w:val="00ED1AD7"/>
    <w:rsid w:val="00ED5911"/>
    <w:rsid w:val="00EE69FE"/>
    <w:rsid w:val="00F66D25"/>
    <w:rsid w:val="00F843C7"/>
    <w:rsid w:val="00FB4CC1"/>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2FA679"/>
  <w15:chartTrackingRefBased/>
  <w15:docId w15:val="{AC2799AC-239F-438A-8E78-030CF21C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style>
  <w:style w:type="paragraph" w:styleId="FootnoteText">
    <w:name w:val="footnote text"/>
    <w:rPr>
      <w:rFonts w:ascii="Helvetica" w:eastAsia="ヒラギノ角ゴ Pro W3" w:hAnsi="Helvetica"/>
      <w:color w:val="000000"/>
    </w:rPr>
  </w:style>
  <w:style w:type="paragraph" w:customStyle="1" w:styleId="ColorfulList-Accent11">
    <w:name w:val="Colorful List - Accent 11"/>
    <w:basedOn w:val="Normal"/>
    <w:qFormat/>
    <w:rsid w:val="00091DA4"/>
    <w:pPr>
      <w:spacing w:after="200"/>
      <w:ind w:left="720"/>
      <w:contextualSpacing/>
    </w:pPr>
    <w:rPr>
      <w:rFonts w:ascii="Cambria" w:eastAsia="Cambria" w:hAnsi="Cambria"/>
      <w:color w:val="auto"/>
      <w:sz w:val="24"/>
    </w:rPr>
  </w:style>
  <w:style w:type="character" w:styleId="FootnoteReference">
    <w:name w:val="footnote reference"/>
    <w:locked/>
    <w:rsid w:val="00091DA4"/>
    <w:rPr>
      <w:vertAlign w:val="superscript"/>
    </w:rPr>
  </w:style>
  <w:style w:type="paragraph" w:styleId="Header">
    <w:name w:val="header"/>
    <w:basedOn w:val="Normal"/>
    <w:link w:val="HeaderChar"/>
    <w:locked/>
    <w:rsid w:val="000242A0"/>
    <w:pPr>
      <w:tabs>
        <w:tab w:val="center" w:pos="4320"/>
        <w:tab w:val="right" w:pos="8640"/>
      </w:tabs>
    </w:pPr>
    <w:rPr>
      <w:lang w:val="x-none" w:eastAsia="x-none"/>
    </w:rPr>
  </w:style>
  <w:style w:type="character" w:customStyle="1" w:styleId="HeaderChar">
    <w:name w:val="Header Char"/>
    <w:link w:val="Header"/>
    <w:rsid w:val="000242A0"/>
    <w:rPr>
      <w:rFonts w:eastAsia="ヒラギノ角ゴ Pro W3"/>
      <w:color w:val="000000"/>
      <w:szCs w:val="24"/>
    </w:rPr>
  </w:style>
  <w:style w:type="paragraph" w:styleId="Footer">
    <w:name w:val="footer"/>
    <w:basedOn w:val="Normal"/>
    <w:link w:val="FooterChar"/>
    <w:uiPriority w:val="99"/>
    <w:locked/>
    <w:rsid w:val="000242A0"/>
    <w:pPr>
      <w:tabs>
        <w:tab w:val="center" w:pos="4320"/>
        <w:tab w:val="right" w:pos="8640"/>
      </w:tabs>
    </w:pPr>
    <w:rPr>
      <w:lang w:val="x-none" w:eastAsia="x-none"/>
    </w:rPr>
  </w:style>
  <w:style w:type="character" w:customStyle="1" w:styleId="FooterChar">
    <w:name w:val="Footer Char"/>
    <w:link w:val="Footer"/>
    <w:uiPriority w:val="99"/>
    <w:rsid w:val="000242A0"/>
    <w:rPr>
      <w:rFonts w:eastAsia="ヒラギノ角ゴ Pro W3"/>
      <w:color w:val="000000"/>
      <w:szCs w:val="24"/>
    </w:rPr>
  </w:style>
  <w:style w:type="character" w:styleId="Hyperlink">
    <w:name w:val="Hyperlink"/>
    <w:locked/>
    <w:rsid w:val="00C4249B"/>
    <w:rPr>
      <w:color w:val="0000FF"/>
      <w:u w:val="single"/>
    </w:rPr>
  </w:style>
  <w:style w:type="paragraph" w:styleId="ListParagraph">
    <w:name w:val="List Paragraph"/>
    <w:basedOn w:val="Normal"/>
    <w:uiPriority w:val="34"/>
    <w:qFormat/>
    <w:rsid w:val="00E746AF"/>
    <w:pPr>
      <w:ind w:left="720"/>
      <w:contextualSpacing/>
    </w:pPr>
  </w:style>
  <w:style w:type="paragraph" w:customStyle="1" w:styleId="chapter-1">
    <w:name w:val="chapter-1"/>
    <w:basedOn w:val="Normal"/>
    <w:rsid w:val="00901690"/>
    <w:pPr>
      <w:spacing w:before="100" w:beforeAutospacing="1" w:after="100" w:afterAutospacing="1"/>
    </w:pPr>
    <w:rPr>
      <w:rFonts w:eastAsia="Times New Roman"/>
      <w:color w:val="auto"/>
      <w:sz w:val="24"/>
    </w:rPr>
  </w:style>
  <w:style w:type="character" w:customStyle="1" w:styleId="text">
    <w:name w:val="text"/>
    <w:basedOn w:val="DefaultParagraphFont"/>
    <w:rsid w:val="00901690"/>
  </w:style>
  <w:style w:type="character" w:customStyle="1" w:styleId="apple-converted-space">
    <w:name w:val="apple-converted-space"/>
    <w:basedOn w:val="DefaultParagraphFont"/>
    <w:rsid w:val="00901690"/>
  </w:style>
  <w:style w:type="paragraph" w:styleId="NormalWeb">
    <w:name w:val="Normal (Web)"/>
    <w:basedOn w:val="Normal"/>
    <w:uiPriority w:val="99"/>
    <w:unhideWhenUsed/>
    <w:locked/>
    <w:rsid w:val="00901690"/>
    <w:pPr>
      <w:spacing w:before="100" w:beforeAutospacing="1" w:after="100" w:afterAutospacing="1"/>
    </w:pPr>
    <w:rPr>
      <w:rFonts w:eastAsia="Times New Roman"/>
      <w:color w:val="auto"/>
      <w:sz w:val="24"/>
    </w:rPr>
  </w:style>
  <w:style w:type="character" w:styleId="CommentReference">
    <w:name w:val="annotation reference"/>
    <w:basedOn w:val="DefaultParagraphFont"/>
    <w:locked/>
    <w:rsid w:val="00C103E2"/>
    <w:rPr>
      <w:sz w:val="18"/>
      <w:szCs w:val="18"/>
    </w:rPr>
  </w:style>
  <w:style w:type="paragraph" w:styleId="CommentText">
    <w:name w:val="annotation text"/>
    <w:basedOn w:val="Normal"/>
    <w:link w:val="CommentTextChar"/>
    <w:locked/>
    <w:rsid w:val="00C103E2"/>
    <w:rPr>
      <w:sz w:val="24"/>
    </w:rPr>
  </w:style>
  <w:style w:type="character" w:customStyle="1" w:styleId="CommentTextChar">
    <w:name w:val="Comment Text Char"/>
    <w:basedOn w:val="DefaultParagraphFont"/>
    <w:link w:val="CommentText"/>
    <w:rsid w:val="00C103E2"/>
    <w:rPr>
      <w:rFonts w:eastAsia="ヒラギノ角ゴ Pro W3"/>
      <w:color w:val="000000"/>
      <w:sz w:val="24"/>
      <w:szCs w:val="24"/>
    </w:rPr>
  </w:style>
  <w:style w:type="paragraph" w:styleId="CommentSubject">
    <w:name w:val="annotation subject"/>
    <w:basedOn w:val="CommentText"/>
    <w:next w:val="CommentText"/>
    <w:link w:val="CommentSubjectChar"/>
    <w:locked/>
    <w:rsid w:val="00C103E2"/>
    <w:rPr>
      <w:b/>
      <w:bCs/>
      <w:sz w:val="20"/>
      <w:szCs w:val="20"/>
    </w:rPr>
  </w:style>
  <w:style w:type="character" w:customStyle="1" w:styleId="CommentSubjectChar">
    <w:name w:val="Comment Subject Char"/>
    <w:basedOn w:val="CommentTextChar"/>
    <w:link w:val="CommentSubject"/>
    <w:rsid w:val="00C103E2"/>
    <w:rPr>
      <w:rFonts w:eastAsia="ヒラギノ角ゴ Pro W3"/>
      <w:b/>
      <w:bCs/>
      <w:color w:val="000000"/>
      <w:sz w:val="24"/>
      <w:szCs w:val="24"/>
    </w:rPr>
  </w:style>
  <w:style w:type="paragraph" w:styleId="BalloonText">
    <w:name w:val="Balloon Text"/>
    <w:basedOn w:val="Normal"/>
    <w:link w:val="BalloonTextChar"/>
    <w:semiHidden/>
    <w:unhideWhenUsed/>
    <w:locked/>
    <w:rsid w:val="00C103E2"/>
    <w:rPr>
      <w:sz w:val="18"/>
      <w:szCs w:val="18"/>
    </w:rPr>
  </w:style>
  <w:style w:type="character" w:customStyle="1" w:styleId="BalloonTextChar">
    <w:name w:val="Balloon Text Char"/>
    <w:basedOn w:val="DefaultParagraphFont"/>
    <w:link w:val="BalloonText"/>
    <w:semiHidden/>
    <w:rsid w:val="00C103E2"/>
    <w:rPr>
      <w:rFonts w:eastAsia="ヒラギノ角ゴ Pro W3"/>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Roman Persecutions of Early Christians</vt:lpstr>
    </vt:vector>
  </TitlesOfParts>
  <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Klon Kitchen</dc:creator>
  <cp:keywords/>
  <cp:lastModifiedBy>Jason Rivette</cp:lastModifiedBy>
  <cp:revision>36</cp:revision>
  <cp:lastPrinted>2016-10-06T14:36:00Z</cp:lastPrinted>
  <dcterms:created xsi:type="dcterms:W3CDTF">2016-10-05T11:08:00Z</dcterms:created>
  <dcterms:modified xsi:type="dcterms:W3CDTF">2017-07-31T18:21:00Z</dcterms:modified>
</cp:coreProperties>
</file>