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F26FB" w14:textId="77777777" w:rsidR="00C1632F" w:rsidRPr="0092428C" w:rsidRDefault="00C1632F" w:rsidP="0092428C">
      <w:pPr>
        <w:jc w:val="center"/>
        <w:rPr>
          <w:b/>
        </w:rPr>
      </w:pPr>
      <w:r w:rsidRPr="0092428C">
        <w:rPr>
          <w:b/>
        </w:rPr>
        <w:t xml:space="preserve">Titus </w:t>
      </w:r>
      <w:r w:rsidR="00E17E59" w:rsidRPr="0092428C">
        <w:rPr>
          <w:b/>
        </w:rPr>
        <w:t>2</w:t>
      </w:r>
    </w:p>
    <w:p w14:paraId="5A5F26FC" w14:textId="77777777" w:rsidR="00C1632F" w:rsidRPr="00AC6214" w:rsidRDefault="00C1632F" w:rsidP="0092428C"/>
    <w:p w14:paraId="1D66FD17" w14:textId="137F6D99" w:rsidR="005D7BE0" w:rsidRPr="0092428C" w:rsidRDefault="00C1632F" w:rsidP="0092428C">
      <w:pPr>
        <w:rPr>
          <w:i/>
        </w:rPr>
      </w:pPr>
      <w:r w:rsidRPr="0092428C">
        <w:rPr>
          <w:i/>
        </w:rPr>
        <w:t>1</w:t>
      </w:r>
      <w:r w:rsidR="005D7BE0" w:rsidRPr="0092428C">
        <w:rPr>
          <w:i/>
        </w:rPr>
        <w:t xml:space="preserve"> </w:t>
      </w:r>
      <w:r w:rsidRPr="0092428C">
        <w:rPr>
          <w:i/>
        </w:rPr>
        <w:t xml:space="preserve">You must teach what is in accord with sound doctrine. </w:t>
      </w:r>
    </w:p>
    <w:p w14:paraId="5A5F26FD" w14:textId="24A0CC6E" w:rsidR="00C1632F" w:rsidRPr="0092428C" w:rsidRDefault="00C1632F" w:rsidP="0092428C">
      <w:pPr>
        <w:rPr>
          <w:i/>
        </w:rPr>
      </w:pPr>
      <w:r w:rsidRPr="0092428C">
        <w:rPr>
          <w:i/>
        </w:rPr>
        <w:t>2</w:t>
      </w:r>
      <w:r w:rsidR="005D7BE0" w:rsidRPr="0092428C">
        <w:rPr>
          <w:i/>
        </w:rPr>
        <w:t xml:space="preserve"> </w:t>
      </w:r>
      <w:r w:rsidRPr="0092428C">
        <w:rPr>
          <w:i/>
        </w:rPr>
        <w:t>Teach the older men to be temperate, worthy of respect, self-controlled, and sound in faith, in love and in endurance.</w:t>
      </w:r>
    </w:p>
    <w:p w14:paraId="1A9C3FD4" w14:textId="77777777" w:rsidR="005D7BE0" w:rsidRPr="0092428C" w:rsidRDefault="00C1632F" w:rsidP="0092428C">
      <w:pPr>
        <w:rPr>
          <w:i/>
        </w:rPr>
      </w:pPr>
      <w:r w:rsidRPr="0092428C">
        <w:rPr>
          <w:i/>
        </w:rPr>
        <w:t>3</w:t>
      </w:r>
      <w:r w:rsidR="005D7BE0" w:rsidRPr="0092428C">
        <w:rPr>
          <w:i/>
        </w:rPr>
        <w:t xml:space="preserve"> </w:t>
      </w:r>
      <w:r w:rsidRPr="0092428C">
        <w:rPr>
          <w:i/>
        </w:rPr>
        <w:t xml:space="preserve">Likewise, teach the older women to be reverent in the way they live, not to be slanderers or addicted to much wine, but to teach what is good. </w:t>
      </w:r>
    </w:p>
    <w:p w14:paraId="74E735A7" w14:textId="77777777" w:rsidR="005D7BE0" w:rsidRPr="0092428C" w:rsidRDefault="00C1632F" w:rsidP="0092428C">
      <w:pPr>
        <w:rPr>
          <w:i/>
        </w:rPr>
      </w:pPr>
      <w:r w:rsidRPr="0092428C">
        <w:rPr>
          <w:i/>
        </w:rPr>
        <w:t>4</w:t>
      </w:r>
      <w:r w:rsidR="005D7BE0" w:rsidRPr="0092428C">
        <w:rPr>
          <w:i/>
        </w:rPr>
        <w:t xml:space="preserve"> </w:t>
      </w:r>
      <w:r w:rsidRPr="0092428C">
        <w:rPr>
          <w:i/>
        </w:rPr>
        <w:t xml:space="preserve">Then they can train the younger women to love their husbands and children, </w:t>
      </w:r>
    </w:p>
    <w:p w14:paraId="5A5F26FE" w14:textId="25F27CEB" w:rsidR="00C1632F" w:rsidRPr="0092428C" w:rsidRDefault="00C1632F" w:rsidP="0092428C">
      <w:pPr>
        <w:rPr>
          <w:i/>
        </w:rPr>
      </w:pPr>
      <w:r w:rsidRPr="0092428C">
        <w:rPr>
          <w:i/>
        </w:rPr>
        <w:t>5</w:t>
      </w:r>
      <w:r w:rsidR="005D7BE0" w:rsidRPr="0092428C">
        <w:rPr>
          <w:i/>
        </w:rPr>
        <w:t xml:space="preserve"> </w:t>
      </w:r>
      <w:r w:rsidRPr="0092428C">
        <w:rPr>
          <w:i/>
        </w:rPr>
        <w:t>to be self-controlled and pure, to be busy at home, to be kind, and to be subject to their husbands, so that no one will malign the word of God.</w:t>
      </w:r>
    </w:p>
    <w:p w14:paraId="3518FD1F" w14:textId="77777777" w:rsidR="005D7BE0" w:rsidRPr="0092428C" w:rsidRDefault="00C1632F" w:rsidP="0092428C">
      <w:pPr>
        <w:rPr>
          <w:i/>
        </w:rPr>
      </w:pPr>
      <w:r w:rsidRPr="0092428C">
        <w:rPr>
          <w:i/>
        </w:rPr>
        <w:t>6</w:t>
      </w:r>
      <w:r w:rsidR="005D7BE0" w:rsidRPr="0092428C">
        <w:rPr>
          <w:i/>
        </w:rPr>
        <w:t xml:space="preserve"> </w:t>
      </w:r>
      <w:r w:rsidRPr="0092428C">
        <w:rPr>
          <w:i/>
        </w:rPr>
        <w:t xml:space="preserve">Similarly, encourage the young men to be self-controlled. </w:t>
      </w:r>
    </w:p>
    <w:p w14:paraId="01B21292" w14:textId="77777777" w:rsidR="005D7BE0" w:rsidRPr="0092428C" w:rsidRDefault="00C1632F" w:rsidP="0092428C">
      <w:pPr>
        <w:rPr>
          <w:i/>
        </w:rPr>
      </w:pPr>
      <w:r w:rsidRPr="0092428C">
        <w:rPr>
          <w:i/>
        </w:rPr>
        <w:t>7</w:t>
      </w:r>
      <w:r w:rsidR="005D7BE0" w:rsidRPr="0092428C">
        <w:rPr>
          <w:i/>
        </w:rPr>
        <w:t xml:space="preserve"> </w:t>
      </w:r>
      <w:r w:rsidRPr="0092428C">
        <w:rPr>
          <w:i/>
        </w:rPr>
        <w:t xml:space="preserve">In everything set them an example by doing what is good. In your teaching show integrity, seriousness </w:t>
      </w:r>
    </w:p>
    <w:p w14:paraId="5A5F26FF" w14:textId="45CE9FB8" w:rsidR="00C1632F" w:rsidRPr="0092428C" w:rsidRDefault="00C1632F" w:rsidP="0092428C">
      <w:pPr>
        <w:rPr>
          <w:i/>
        </w:rPr>
      </w:pPr>
      <w:r w:rsidRPr="0092428C">
        <w:rPr>
          <w:i/>
        </w:rPr>
        <w:t>8</w:t>
      </w:r>
      <w:r w:rsidR="005D7BE0" w:rsidRPr="0092428C">
        <w:rPr>
          <w:i/>
        </w:rPr>
        <w:t xml:space="preserve"> </w:t>
      </w:r>
      <w:r w:rsidRPr="0092428C">
        <w:rPr>
          <w:i/>
        </w:rPr>
        <w:t>and soundness of speech that cannot be condemned, so that those who oppose you may be ashamed because they have nothing bad to say about us.</w:t>
      </w:r>
    </w:p>
    <w:p w14:paraId="4E606949" w14:textId="77777777" w:rsidR="005D7BE0" w:rsidRPr="0092428C" w:rsidRDefault="00C1632F" w:rsidP="0092428C">
      <w:pPr>
        <w:rPr>
          <w:i/>
        </w:rPr>
      </w:pPr>
      <w:r w:rsidRPr="0092428C">
        <w:rPr>
          <w:i/>
        </w:rPr>
        <w:t>9</w:t>
      </w:r>
      <w:r w:rsidR="005D7BE0" w:rsidRPr="0092428C">
        <w:rPr>
          <w:i/>
        </w:rPr>
        <w:t xml:space="preserve"> </w:t>
      </w:r>
      <w:r w:rsidRPr="0092428C">
        <w:rPr>
          <w:i/>
        </w:rPr>
        <w:t xml:space="preserve">Teach slaves to be subject to their masters in everything, to try to please them, not to talk back to them, </w:t>
      </w:r>
    </w:p>
    <w:p w14:paraId="5A5F2700" w14:textId="5EE21BBC" w:rsidR="00C1632F" w:rsidRPr="0092428C" w:rsidRDefault="00C1632F" w:rsidP="0092428C">
      <w:pPr>
        <w:rPr>
          <w:i/>
        </w:rPr>
      </w:pPr>
      <w:r w:rsidRPr="0092428C">
        <w:rPr>
          <w:i/>
        </w:rPr>
        <w:t>10</w:t>
      </w:r>
      <w:r w:rsidR="005D7BE0" w:rsidRPr="0092428C">
        <w:rPr>
          <w:i/>
        </w:rPr>
        <w:t xml:space="preserve"> </w:t>
      </w:r>
      <w:r w:rsidRPr="0092428C">
        <w:rPr>
          <w:i/>
        </w:rPr>
        <w:t>and not to steal from them, but to show that they can be fully trusted, so that in every way they will make the teaching about God our Savior attractive.</w:t>
      </w:r>
    </w:p>
    <w:p w14:paraId="7781BEC7" w14:textId="77777777" w:rsidR="005D7BE0" w:rsidRPr="0092428C" w:rsidRDefault="00C1632F" w:rsidP="0092428C">
      <w:pPr>
        <w:rPr>
          <w:i/>
        </w:rPr>
      </w:pPr>
      <w:r w:rsidRPr="0092428C">
        <w:rPr>
          <w:i/>
        </w:rPr>
        <w:t>11</w:t>
      </w:r>
      <w:r w:rsidR="005D7BE0" w:rsidRPr="0092428C">
        <w:rPr>
          <w:i/>
        </w:rPr>
        <w:t xml:space="preserve"> </w:t>
      </w:r>
      <w:r w:rsidRPr="0092428C">
        <w:rPr>
          <w:i/>
        </w:rPr>
        <w:t xml:space="preserve">For the grace of God that brings salvation has appeared to all men. </w:t>
      </w:r>
    </w:p>
    <w:p w14:paraId="706D31BF" w14:textId="77777777" w:rsidR="005D7BE0" w:rsidRPr="0092428C" w:rsidRDefault="00C1632F" w:rsidP="0092428C">
      <w:pPr>
        <w:rPr>
          <w:i/>
        </w:rPr>
      </w:pPr>
      <w:r w:rsidRPr="0092428C">
        <w:rPr>
          <w:i/>
        </w:rPr>
        <w:t>12</w:t>
      </w:r>
      <w:r w:rsidR="005D7BE0" w:rsidRPr="0092428C">
        <w:rPr>
          <w:i/>
        </w:rPr>
        <w:t xml:space="preserve"> </w:t>
      </w:r>
      <w:r w:rsidRPr="0092428C">
        <w:rPr>
          <w:i/>
        </w:rPr>
        <w:t xml:space="preserve">It teaches us to say "No" to ungodliness and worldly passions, and to live self-controlled, upright and godly lives in this present age, </w:t>
      </w:r>
    </w:p>
    <w:p w14:paraId="5A761564" w14:textId="77777777" w:rsidR="005D7BE0" w:rsidRPr="0092428C" w:rsidRDefault="00C1632F" w:rsidP="0092428C">
      <w:pPr>
        <w:rPr>
          <w:i/>
        </w:rPr>
      </w:pPr>
      <w:r w:rsidRPr="0092428C">
        <w:rPr>
          <w:i/>
        </w:rPr>
        <w:t>13</w:t>
      </w:r>
      <w:r w:rsidR="005D7BE0" w:rsidRPr="0092428C">
        <w:rPr>
          <w:i/>
        </w:rPr>
        <w:t xml:space="preserve"> </w:t>
      </w:r>
      <w:r w:rsidRPr="0092428C">
        <w:rPr>
          <w:i/>
        </w:rPr>
        <w:t xml:space="preserve">while we wait for the blessed hope—the glorious appearing of our great God and Savior, Jesus Christ, </w:t>
      </w:r>
    </w:p>
    <w:p w14:paraId="5A5F2701" w14:textId="19343FBD" w:rsidR="00C1632F" w:rsidRPr="0092428C" w:rsidRDefault="00C1632F" w:rsidP="0092428C">
      <w:pPr>
        <w:rPr>
          <w:i/>
        </w:rPr>
      </w:pPr>
      <w:r w:rsidRPr="0092428C">
        <w:rPr>
          <w:i/>
        </w:rPr>
        <w:t>14</w:t>
      </w:r>
      <w:r w:rsidR="005D7BE0" w:rsidRPr="0092428C">
        <w:rPr>
          <w:i/>
        </w:rPr>
        <w:t xml:space="preserve"> </w:t>
      </w:r>
      <w:r w:rsidRPr="0092428C">
        <w:rPr>
          <w:i/>
        </w:rPr>
        <w:t>who gave himself for us to redeem us from all wickedness and to purify for himself a people that are his very own, eager to do what is good.</w:t>
      </w:r>
    </w:p>
    <w:p w14:paraId="5A5F2702" w14:textId="3B5779A7" w:rsidR="00C1632F" w:rsidRPr="0092428C" w:rsidRDefault="00C1632F" w:rsidP="0092428C">
      <w:pPr>
        <w:rPr>
          <w:i/>
        </w:rPr>
      </w:pPr>
      <w:r w:rsidRPr="0092428C">
        <w:rPr>
          <w:i/>
        </w:rPr>
        <w:t>15</w:t>
      </w:r>
      <w:r w:rsidR="0092428C" w:rsidRPr="0092428C">
        <w:rPr>
          <w:i/>
        </w:rPr>
        <w:t xml:space="preserve"> </w:t>
      </w:r>
      <w:r w:rsidRPr="0092428C">
        <w:rPr>
          <w:i/>
        </w:rPr>
        <w:t>These, then, are the things you should teach. Encourage and rebuke with all authority. Do not let anyone despise you.</w:t>
      </w:r>
    </w:p>
    <w:p w14:paraId="5A5F2705" w14:textId="77777777" w:rsidR="00A63BF4" w:rsidRPr="00AC6214" w:rsidRDefault="00A63BF4" w:rsidP="0092428C"/>
    <w:p w14:paraId="5A5F2706" w14:textId="77777777" w:rsidR="00755E40" w:rsidRPr="00AC6214" w:rsidRDefault="00755E40" w:rsidP="0092428C">
      <w:pPr>
        <w:jc w:val="center"/>
      </w:pPr>
      <w:r w:rsidRPr="00AC6214">
        <w:rPr>
          <w:b/>
        </w:rPr>
        <w:t>Remaining Schedule</w:t>
      </w:r>
      <w:r w:rsidRPr="00AC6214">
        <w:br/>
        <w:t>Section III: Interpretive Tools</w:t>
      </w:r>
    </w:p>
    <w:p w14:paraId="5A5F2707" w14:textId="77777777" w:rsidR="00755E40" w:rsidRPr="00AC6214" w:rsidRDefault="00755E40" w:rsidP="0092428C">
      <w:pPr>
        <w:pStyle w:val="ListParagraph"/>
        <w:numPr>
          <w:ilvl w:val="1"/>
          <w:numId w:val="3"/>
        </w:numPr>
      </w:pPr>
      <w:r w:rsidRPr="00AC6214">
        <w:t>Repetition</w:t>
      </w:r>
    </w:p>
    <w:p w14:paraId="5A5F2708" w14:textId="77777777" w:rsidR="00755E40" w:rsidRPr="00AC6214" w:rsidRDefault="00755E40" w:rsidP="0092428C">
      <w:pPr>
        <w:pStyle w:val="ListParagraph"/>
        <w:numPr>
          <w:ilvl w:val="1"/>
          <w:numId w:val="3"/>
        </w:numPr>
      </w:pPr>
      <w:r w:rsidRPr="00AC6214">
        <w:t>Using Commentaries &amp; Other Resources</w:t>
      </w:r>
    </w:p>
    <w:p w14:paraId="5A5F2709" w14:textId="77777777" w:rsidR="00C83FF1" w:rsidRDefault="00C83FF1" w:rsidP="0092428C">
      <w:pPr>
        <w:pStyle w:val="ListParagraph"/>
        <w:numPr>
          <w:ilvl w:val="1"/>
          <w:numId w:val="3"/>
        </w:numPr>
      </w:pPr>
      <w:r w:rsidRPr="00AC6214">
        <w:t>Studying Difficult Passages &amp; Familiar Passages</w:t>
      </w:r>
    </w:p>
    <w:p w14:paraId="37D7AE39" w14:textId="77777777" w:rsidR="00AF7A7A" w:rsidRDefault="00AF7A7A" w:rsidP="00AF7A7A">
      <w:pPr>
        <w:pStyle w:val="ListParagraph"/>
        <w:jc w:val="center"/>
        <w:rPr>
          <w:b/>
        </w:rPr>
      </w:pPr>
    </w:p>
    <w:p w14:paraId="74A106DA" w14:textId="5DDAE1A0" w:rsidR="00AF7A7A" w:rsidRPr="00AF7A7A" w:rsidRDefault="00AF7A7A" w:rsidP="00AF7A7A">
      <w:pPr>
        <w:pStyle w:val="ListParagraph"/>
        <w:jc w:val="center"/>
        <w:rPr>
          <w:b/>
        </w:rPr>
      </w:pPr>
      <w:r w:rsidRPr="00AF7A7A">
        <w:rPr>
          <w:b/>
        </w:rPr>
        <w:t>Any queries? Email lyle.wetherston@capbap.org</w:t>
      </w:r>
    </w:p>
    <w:p w14:paraId="5A5F270A" w14:textId="2591F862" w:rsidR="00755E40" w:rsidRPr="00AC6214" w:rsidRDefault="00AF7A7A" w:rsidP="0092428C">
      <w:pPr>
        <w:rPr>
          <w:rStyle w:val="Hyperlink1"/>
          <w:color w:val="auto"/>
          <w:u w:val="none"/>
        </w:rPr>
      </w:pPr>
      <w:r w:rsidRPr="00AF7A7A">
        <w:rPr>
          <w:b/>
          <w:noProof/>
          <w:sz w:val="24"/>
        </w:rPr>
        <w:drawing>
          <wp:anchor distT="0" distB="0" distL="114300" distR="114300" simplePos="0" relativeHeight="251662336" behindDoc="0" locked="0" layoutInCell="1" allowOverlap="1" wp14:anchorId="5A5F2748" wp14:editId="2250BD82">
            <wp:simplePos x="0" y="0"/>
            <wp:positionH relativeFrom="column">
              <wp:posOffset>3515228</wp:posOffset>
            </wp:positionH>
            <wp:positionV relativeFrom="paragraph">
              <wp:posOffset>635</wp:posOffset>
            </wp:positionV>
            <wp:extent cx="1028700" cy="1028700"/>
            <wp:effectExtent l="0" t="0" r="0" b="0"/>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A5F270B" w14:textId="77777777" w:rsidR="005B7F67" w:rsidRPr="00AC6214" w:rsidRDefault="005B7F67" w:rsidP="0092428C">
      <w:pPr>
        <w:rPr>
          <w:rStyle w:val="Hyperlink1"/>
          <w:color w:val="auto"/>
          <w:u w:val="none"/>
        </w:rPr>
      </w:pPr>
    </w:p>
    <w:p w14:paraId="5A5F270C" w14:textId="0E82EA70" w:rsidR="00A63BF4" w:rsidRPr="00AF7A7A" w:rsidRDefault="00A63BF4" w:rsidP="00AF7A7A">
      <w:pPr>
        <w:jc w:val="center"/>
        <w:rPr>
          <w:b/>
          <w:noProof/>
          <w:sz w:val="32"/>
        </w:rPr>
      </w:pPr>
      <w:r w:rsidRPr="00AF7A7A">
        <w:rPr>
          <w:b/>
          <w:noProof/>
          <w:sz w:val="32"/>
        </w:rPr>
        <w:t>How to Study the Bible</w:t>
      </w:r>
    </w:p>
    <w:p w14:paraId="5A5F270D" w14:textId="74812520" w:rsidR="00A63BF4" w:rsidRPr="00AF7A7A" w:rsidRDefault="00AF7A7A" w:rsidP="00AF7A7A">
      <w:pPr>
        <w:jc w:val="center"/>
        <w:rPr>
          <w:b/>
          <w:noProof/>
          <w:sz w:val="32"/>
        </w:rPr>
      </w:pPr>
      <w:r w:rsidRPr="00AF7A7A">
        <w:rPr>
          <w:b/>
          <w:noProof/>
          <w:sz w:val="32"/>
        </w:rPr>
        <w:t>Class 10</w:t>
      </w:r>
      <w:r w:rsidR="00A63BF4" w:rsidRPr="00AF7A7A">
        <w:rPr>
          <w:b/>
          <w:noProof/>
          <w:sz w:val="32"/>
        </w:rPr>
        <w:t>:  Linking Words</w:t>
      </w:r>
    </w:p>
    <w:p w14:paraId="5A5F270E" w14:textId="77777777" w:rsidR="00A63BF4" w:rsidRPr="00AC6214" w:rsidRDefault="00A63BF4" w:rsidP="0092428C">
      <w:pPr>
        <w:rPr>
          <w:noProof/>
        </w:rPr>
      </w:pPr>
      <w:r w:rsidRPr="00AC6214">
        <w:rPr>
          <w:noProof/>
        </w:rPr>
        <w:tab/>
        <w:t xml:space="preserve">       </w:t>
      </w:r>
    </w:p>
    <w:p w14:paraId="5A5F270F" w14:textId="77777777" w:rsidR="00A63BF4" w:rsidRPr="00AC6214" w:rsidRDefault="00A63BF4" w:rsidP="0092428C">
      <w:pPr>
        <w:rPr>
          <w:noProof/>
        </w:rPr>
      </w:pPr>
    </w:p>
    <w:p w14:paraId="36EBDCC1" w14:textId="55B92749" w:rsidR="0092428C" w:rsidRPr="00AC6214" w:rsidRDefault="00C1632F" w:rsidP="0092428C">
      <w:r w:rsidRPr="00AC6214">
        <w:tab/>
      </w:r>
      <w:r w:rsidRPr="00AC6214">
        <w:tab/>
      </w:r>
    </w:p>
    <w:p w14:paraId="5A5F2715" w14:textId="77777777" w:rsidR="00C1632F" w:rsidRPr="0092428C" w:rsidRDefault="00C1632F" w:rsidP="0092428C">
      <w:pPr>
        <w:pStyle w:val="ListParagraph"/>
        <w:numPr>
          <w:ilvl w:val="0"/>
          <w:numId w:val="2"/>
        </w:numPr>
        <w:rPr>
          <w:b/>
        </w:rPr>
      </w:pPr>
      <w:r w:rsidRPr="0092428C">
        <w:rPr>
          <w:b/>
        </w:rPr>
        <w:t>I. What are linking words?</w:t>
      </w:r>
    </w:p>
    <w:p w14:paraId="5A5F2716" w14:textId="77777777" w:rsidR="00C1632F" w:rsidRPr="00AC6214" w:rsidRDefault="00C1632F" w:rsidP="0092428C"/>
    <w:p w14:paraId="5A5F2717" w14:textId="3F08EF04" w:rsidR="00C1632F" w:rsidRPr="00AC6214" w:rsidRDefault="00C1632F" w:rsidP="0092428C">
      <w:pPr>
        <w:pStyle w:val="ListParagraph"/>
        <w:numPr>
          <w:ilvl w:val="0"/>
          <w:numId w:val="4"/>
        </w:numPr>
      </w:pPr>
      <w:r w:rsidRPr="00AC6214">
        <w:t>Help us to see relationships between various propositions</w:t>
      </w:r>
    </w:p>
    <w:p w14:paraId="677B7297" w14:textId="29B7CC97" w:rsidR="00AC6214" w:rsidRPr="00AC6214" w:rsidRDefault="00C1632F" w:rsidP="0092428C">
      <w:pPr>
        <w:pStyle w:val="ListParagraph"/>
        <w:numPr>
          <w:ilvl w:val="0"/>
          <w:numId w:val="4"/>
        </w:numPr>
      </w:pPr>
      <w:r w:rsidRPr="00AC6214">
        <w:t xml:space="preserve">Proposition: An assertion or statement about something that </w:t>
      </w:r>
      <w:r w:rsidR="00AC6214" w:rsidRPr="00AC6214">
        <w:t xml:space="preserve">must </w:t>
      </w:r>
      <w:r w:rsidR="00AC6214" w:rsidRPr="00AC6214">
        <w:t>include a subject and a predicate</w:t>
      </w:r>
      <w:r w:rsidR="00AC6214" w:rsidRPr="00AC6214">
        <w:t xml:space="preserve"> </w:t>
      </w:r>
    </w:p>
    <w:p w14:paraId="5A5F2719" w14:textId="6A600246" w:rsidR="00A63BF4" w:rsidRDefault="00C1632F" w:rsidP="0092428C">
      <w:pPr>
        <w:pStyle w:val="ListParagraph"/>
        <w:numPr>
          <w:ilvl w:val="0"/>
          <w:numId w:val="4"/>
        </w:numPr>
      </w:pPr>
      <w:r w:rsidRPr="00AC6214">
        <w:t>Linking words can be used to ...</w:t>
      </w:r>
    </w:p>
    <w:p w14:paraId="60D51A54" w14:textId="77777777" w:rsidR="0092428C" w:rsidRDefault="0092428C" w:rsidP="0092428C"/>
    <w:p w14:paraId="78B91DE4" w14:textId="77777777" w:rsidR="0092428C" w:rsidRPr="00AC6214" w:rsidRDefault="0092428C" w:rsidP="0092428C"/>
    <w:p w14:paraId="5A5F271B" w14:textId="77777777" w:rsidR="00C2111D" w:rsidRPr="00AC6214" w:rsidRDefault="00C2111D" w:rsidP="0092428C">
      <w:pPr>
        <w:pStyle w:val="ListParagraph"/>
        <w:numPr>
          <w:ilvl w:val="0"/>
          <w:numId w:val="2"/>
        </w:numPr>
      </w:pPr>
    </w:p>
    <w:p w14:paraId="5A5F271C" w14:textId="77777777" w:rsidR="00C1632F" w:rsidRPr="0092428C" w:rsidRDefault="00C1632F" w:rsidP="0092428C">
      <w:pPr>
        <w:pStyle w:val="ListParagraph"/>
        <w:numPr>
          <w:ilvl w:val="0"/>
          <w:numId w:val="2"/>
        </w:numPr>
        <w:rPr>
          <w:b/>
        </w:rPr>
      </w:pPr>
      <w:r w:rsidRPr="0092428C">
        <w:rPr>
          <w:b/>
        </w:rPr>
        <w:t>II. Four Common Linking Words in Scripture</w:t>
      </w:r>
    </w:p>
    <w:p w14:paraId="5A5F271D" w14:textId="77777777" w:rsidR="00A63BF4" w:rsidRPr="00AC6214" w:rsidRDefault="00A63BF4" w:rsidP="0092428C">
      <w:pPr>
        <w:pStyle w:val="ListParagraph"/>
        <w:numPr>
          <w:ilvl w:val="0"/>
          <w:numId w:val="2"/>
        </w:numPr>
      </w:pPr>
    </w:p>
    <w:p w14:paraId="10E28808" w14:textId="161336D2" w:rsidR="005D7BE0" w:rsidRPr="00AC6214" w:rsidRDefault="00C1632F" w:rsidP="0092428C">
      <w:pPr>
        <w:pStyle w:val="ListParagraph"/>
        <w:numPr>
          <w:ilvl w:val="0"/>
          <w:numId w:val="5"/>
        </w:numPr>
      </w:pPr>
      <w:r w:rsidRPr="00AC6214">
        <w:rPr>
          <w:b/>
        </w:rPr>
        <w:t>For</w:t>
      </w:r>
      <w:r w:rsidR="005D7BE0" w:rsidRPr="00AC6214">
        <w:rPr>
          <w:b/>
        </w:rPr>
        <w:t xml:space="preserve"> </w:t>
      </w:r>
      <w:r w:rsidR="00C2111D" w:rsidRPr="00AC6214">
        <w:t xml:space="preserve">- </w:t>
      </w:r>
      <w:r w:rsidRPr="00AC6214">
        <w:t>indicat</w:t>
      </w:r>
      <w:r w:rsidR="00C2111D" w:rsidRPr="00AC6214">
        <w:t>es</w:t>
      </w:r>
      <w:r w:rsidR="006A43B9" w:rsidRPr="00AC6214">
        <w:t xml:space="preserve"> the reason or ground</w:t>
      </w:r>
      <w:r w:rsidR="009B1625" w:rsidRPr="00AC6214">
        <w:t>s</w:t>
      </w:r>
      <w:r w:rsidR="006A43B9" w:rsidRPr="00AC6214">
        <w:br/>
      </w:r>
    </w:p>
    <w:p w14:paraId="16E614C5" w14:textId="77777777" w:rsidR="0092428C" w:rsidRPr="0092428C" w:rsidRDefault="006A43B9" w:rsidP="0092428C">
      <w:pPr>
        <w:pStyle w:val="ListParagraph"/>
        <w:rPr>
          <w:i/>
        </w:rPr>
      </w:pPr>
      <w:r w:rsidRPr="0092428C">
        <w:rPr>
          <w:i/>
        </w:rPr>
        <w:t xml:space="preserve">“Give thanks to the Lord, for his love endures forever” </w:t>
      </w:r>
    </w:p>
    <w:p w14:paraId="5A5F271E" w14:textId="3D0D768E" w:rsidR="00C2111D" w:rsidRDefault="006A43B9" w:rsidP="0092428C">
      <w:pPr>
        <w:pStyle w:val="ListParagraph"/>
      </w:pPr>
      <w:r w:rsidRPr="00AC6214">
        <w:t>(2 Chron. 20.21)</w:t>
      </w:r>
    </w:p>
    <w:p w14:paraId="4B4F5219" w14:textId="0A048611" w:rsidR="0092428C" w:rsidRPr="00AC6214" w:rsidRDefault="0092428C" w:rsidP="0092428C">
      <w:pPr>
        <w:pStyle w:val="ListParagraph"/>
      </w:pPr>
    </w:p>
    <w:p w14:paraId="5A5F271F" w14:textId="77777777" w:rsidR="00C2111D" w:rsidRPr="00AC6214" w:rsidRDefault="00C2111D" w:rsidP="0092428C"/>
    <w:p w14:paraId="5A5F2720" w14:textId="1EADEAB2" w:rsidR="00C1632F" w:rsidRPr="00AC6214" w:rsidRDefault="00C1632F" w:rsidP="0092428C">
      <w:r w:rsidRPr="0092428C">
        <w:rPr>
          <w:i/>
        </w:rPr>
        <w:t xml:space="preserve">“If they do not have self control, let them marry, for it is better to marry than </w:t>
      </w:r>
      <w:r w:rsidR="005D7BE0" w:rsidRPr="0092428C">
        <w:rPr>
          <w:i/>
        </w:rPr>
        <w:t>burn with passion”</w:t>
      </w:r>
      <w:r w:rsidR="005D7BE0" w:rsidRPr="00AC6214">
        <w:t xml:space="preserve"> (1 Cor. 7.9)</w:t>
      </w:r>
    </w:p>
    <w:p w14:paraId="5A5F2721" w14:textId="77777777" w:rsidR="00C1632F" w:rsidRDefault="00C1632F" w:rsidP="0092428C"/>
    <w:p w14:paraId="172B7033" w14:textId="77777777" w:rsidR="0092428C" w:rsidRPr="00AC6214" w:rsidRDefault="0092428C" w:rsidP="0092428C"/>
    <w:p w14:paraId="51951C1A" w14:textId="77777777" w:rsidR="005D7BE0" w:rsidRPr="0092428C" w:rsidRDefault="00C1632F" w:rsidP="0092428C">
      <w:pPr>
        <w:rPr>
          <w:i/>
        </w:rPr>
      </w:pPr>
      <w:r w:rsidRPr="0092428C">
        <w:rPr>
          <w:i/>
        </w:rPr>
        <w:t xml:space="preserve">“Yes, and I will continue to rejoice, for I know that through prayers and the help given by the Spirit of Jesus Christ, what has happened to me will turn out for my deliverance” </w:t>
      </w:r>
    </w:p>
    <w:p w14:paraId="5A5F2722" w14:textId="16A00890" w:rsidR="00C2111D" w:rsidRDefault="00C1632F" w:rsidP="0092428C">
      <w:r w:rsidRPr="00AC6214">
        <w:t>(Phil. 1.18-19).</w:t>
      </w:r>
    </w:p>
    <w:p w14:paraId="067A2311" w14:textId="01AC9B17" w:rsidR="0092428C" w:rsidRPr="00AC6214" w:rsidRDefault="0092428C" w:rsidP="0092428C"/>
    <w:p w14:paraId="2A2666E7" w14:textId="77777777" w:rsidR="005D7BE0" w:rsidRPr="00AC6214" w:rsidRDefault="005D7BE0" w:rsidP="0092428C"/>
    <w:p w14:paraId="5A5F2724" w14:textId="17D41F40" w:rsidR="00C1632F" w:rsidRPr="00AC6214" w:rsidRDefault="006215AF" w:rsidP="0092428C">
      <w:r w:rsidRPr="0092428C">
        <w:rPr>
          <w:i/>
        </w:rPr>
        <w:t xml:space="preserve">“Let us hold unswervingly to the hope we profess, </w:t>
      </w:r>
      <w:r w:rsidR="00A63BF4" w:rsidRPr="0092428C">
        <w:rPr>
          <w:i/>
        </w:rPr>
        <w:t>for</w:t>
      </w:r>
      <w:r w:rsidRPr="0092428C">
        <w:rPr>
          <w:i/>
        </w:rPr>
        <w:t xml:space="preserve"> he who is promised is faithful”</w:t>
      </w:r>
      <w:r w:rsidRPr="00AC6214">
        <w:t xml:space="preserve"> (Heb 10.23)</w:t>
      </w:r>
    </w:p>
    <w:p w14:paraId="5A5F2725" w14:textId="77777777" w:rsidR="00A63BF4" w:rsidRPr="00AC6214" w:rsidRDefault="00A63BF4" w:rsidP="0092428C"/>
    <w:p w14:paraId="5A8BE928" w14:textId="6132911C" w:rsidR="005D7BE0" w:rsidRDefault="005D7BE0" w:rsidP="0092428C"/>
    <w:p w14:paraId="6BF5D6AF" w14:textId="77777777" w:rsidR="0092428C" w:rsidRDefault="0092428C" w:rsidP="0092428C"/>
    <w:p w14:paraId="2ED84D69" w14:textId="77777777" w:rsidR="0092428C" w:rsidRDefault="0092428C" w:rsidP="0092428C"/>
    <w:p w14:paraId="04387788" w14:textId="77777777" w:rsidR="0092428C" w:rsidRDefault="0092428C" w:rsidP="0092428C"/>
    <w:p w14:paraId="054E3ECD" w14:textId="77777777" w:rsidR="0092428C" w:rsidRDefault="0092428C" w:rsidP="0092428C"/>
    <w:p w14:paraId="25CC0043" w14:textId="77777777" w:rsidR="0092428C" w:rsidRDefault="0092428C" w:rsidP="0092428C"/>
    <w:p w14:paraId="5A5F2726" w14:textId="6F729AC6" w:rsidR="00C1632F" w:rsidRPr="00AC6214" w:rsidRDefault="00C1632F" w:rsidP="0092428C">
      <w:pPr>
        <w:pStyle w:val="ListParagraph"/>
        <w:numPr>
          <w:ilvl w:val="0"/>
          <w:numId w:val="5"/>
        </w:numPr>
      </w:pPr>
      <w:r w:rsidRPr="00AC6214">
        <w:t>“</w:t>
      </w:r>
      <w:r w:rsidRPr="00AC6214">
        <w:rPr>
          <w:b/>
        </w:rPr>
        <w:t>therefore</w:t>
      </w:r>
      <w:r w:rsidRPr="00AC6214">
        <w:t xml:space="preserve">” </w:t>
      </w:r>
      <w:r w:rsidR="008C4693" w:rsidRPr="00AC6214">
        <w:t xml:space="preserve">- </w:t>
      </w:r>
      <w:r w:rsidRPr="00AC6214">
        <w:t>indicat</w:t>
      </w:r>
      <w:r w:rsidR="008C4693" w:rsidRPr="00AC6214">
        <w:t xml:space="preserve">es </w:t>
      </w:r>
      <w:r w:rsidRPr="00AC6214">
        <w:t>a particu</w:t>
      </w:r>
      <w:r w:rsidR="008C4693" w:rsidRPr="00AC6214">
        <w:t>lar effect or consequence of a</w:t>
      </w:r>
      <w:r w:rsidRPr="00AC6214">
        <w:t xml:space="preserve"> preceding statement</w:t>
      </w:r>
    </w:p>
    <w:p w14:paraId="5A5F2727" w14:textId="435D29B5" w:rsidR="00A63BF4" w:rsidRPr="00AC6214" w:rsidRDefault="00C1632F" w:rsidP="0092428C">
      <w:r w:rsidRPr="00AC6214">
        <w:tab/>
        <w:t xml:space="preserve"> </w:t>
      </w:r>
    </w:p>
    <w:p w14:paraId="5A5F2728" w14:textId="0ACCC70F" w:rsidR="00C1632F" w:rsidRPr="0092428C" w:rsidRDefault="00C1632F" w:rsidP="0092428C">
      <w:pPr>
        <w:rPr>
          <w:i/>
        </w:rPr>
      </w:pPr>
      <w:r w:rsidRPr="0092428C">
        <w:rPr>
          <w:i/>
        </w:rPr>
        <w:t>“Your attitude should be the same as that of Christ Jesus:</w:t>
      </w:r>
    </w:p>
    <w:p w14:paraId="5A5F2739" w14:textId="1364A46E" w:rsidR="00C1632F" w:rsidRDefault="00C1632F" w:rsidP="0092428C">
      <w:r w:rsidRPr="0092428C">
        <w:rPr>
          <w:i/>
        </w:rPr>
        <w:t>Who, being in very nature God, did not consider equality with God something</w:t>
      </w:r>
      <w:r w:rsidR="005D7BE0" w:rsidRPr="0092428C">
        <w:rPr>
          <w:i/>
        </w:rPr>
        <w:t xml:space="preserve"> </w:t>
      </w:r>
      <w:r w:rsidRPr="0092428C">
        <w:rPr>
          <w:i/>
        </w:rPr>
        <w:t>to be grasped, but made himself nothing, taking the very nature of a servant, being made in human likeness.</w:t>
      </w:r>
      <w:r w:rsidR="005D7BE0" w:rsidRPr="0092428C">
        <w:rPr>
          <w:i/>
        </w:rPr>
        <w:t xml:space="preserve"> </w:t>
      </w:r>
      <w:r w:rsidRPr="0092428C">
        <w:rPr>
          <w:i/>
        </w:rPr>
        <w:t>And being found in appearance as a man,</w:t>
      </w:r>
      <w:r w:rsidR="005D7BE0" w:rsidRPr="0092428C">
        <w:rPr>
          <w:i/>
        </w:rPr>
        <w:t xml:space="preserve"> </w:t>
      </w:r>
      <w:r w:rsidRPr="0092428C">
        <w:rPr>
          <w:i/>
        </w:rPr>
        <w:t>he humbled himself</w:t>
      </w:r>
      <w:r w:rsidR="005D7BE0" w:rsidRPr="0092428C">
        <w:rPr>
          <w:i/>
        </w:rPr>
        <w:t xml:space="preserve"> </w:t>
      </w:r>
      <w:r w:rsidRPr="0092428C">
        <w:rPr>
          <w:i/>
        </w:rPr>
        <w:t>and became obedient to</w:t>
      </w:r>
      <w:r w:rsidR="005D7BE0" w:rsidRPr="0092428C">
        <w:rPr>
          <w:i/>
        </w:rPr>
        <w:t xml:space="preserve"> </w:t>
      </w:r>
      <w:r w:rsidRPr="0092428C">
        <w:rPr>
          <w:i/>
        </w:rPr>
        <w:t>death - even death</w:t>
      </w:r>
      <w:r w:rsidR="005D7BE0" w:rsidRPr="0092428C">
        <w:rPr>
          <w:i/>
        </w:rPr>
        <w:t xml:space="preserve"> </w:t>
      </w:r>
      <w:r w:rsidRPr="0092428C">
        <w:rPr>
          <w:i/>
        </w:rPr>
        <w:t>on a cross</w:t>
      </w:r>
      <w:r w:rsidR="005D7BE0" w:rsidRPr="0092428C">
        <w:rPr>
          <w:i/>
        </w:rPr>
        <w:t xml:space="preserve">. </w:t>
      </w:r>
      <w:r w:rsidR="005D7BE0" w:rsidRPr="0092428C">
        <w:rPr>
          <w:i/>
          <w:u w:val="single"/>
        </w:rPr>
        <w:t>T</w:t>
      </w:r>
      <w:r w:rsidRPr="0092428C">
        <w:rPr>
          <w:i/>
          <w:u w:val="single"/>
        </w:rPr>
        <w:t>herefore</w:t>
      </w:r>
      <w:r w:rsidRPr="0092428C">
        <w:rPr>
          <w:i/>
        </w:rPr>
        <w:t xml:space="preserve"> God exalted him to the highest place</w:t>
      </w:r>
      <w:r w:rsidR="005D7BE0" w:rsidRPr="0092428C">
        <w:rPr>
          <w:i/>
        </w:rPr>
        <w:t xml:space="preserve"> </w:t>
      </w:r>
      <w:r w:rsidRPr="0092428C">
        <w:rPr>
          <w:i/>
        </w:rPr>
        <w:t>and gave him the name that is above every name, that at the name of Jesus every knee should bow,</w:t>
      </w:r>
      <w:r w:rsidR="005D7BE0" w:rsidRPr="0092428C">
        <w:rPr>
          <w:i/>
        </w:rPr>
        <w:t xml:space="preserve"> </w:t>
      </w:r>
      <w:r w:rsidRPr="0092428C">
        <w:rPr>
          <w:i/>
        </w:rPr>
        <w:t>in heaven and on earth and under the earth,</w:t>
      </w:r>
      <w:r w:rsidR="005D7BE0" w:rsidRPr="0092428C">
        <w:rPr>
          <w:i/>
        </w:rPr>
        <w:t xml:space="preserve"> </w:t>
      </w:r>
      <w:r w:rsidRPr="0092428C">
        <w:rPr>
          <w:i/>
        </w:rPr>
        <w:t>and every tongue confess that Jesus Christ is Lord,</w:t>
      </w:r>
      <w:r w:rsidR="005D7BE0" w:rsidRPr="0092428C">
        <w:rPr>
          <w:i/>
        </w:rPr>
        <w:t xml:space="preserve"> </w:t>
      </w:r>
      <w:r w:rsidRPr="0092428C">
        <w:rPr>
          <w:i/>
        </w:rPr>
        <w:t>to the glory of God the Father”</w:t>
      </w:r>
      <w:r w:rsidRPr="00AC6214">
        <w:t xml:space="preserve"> </w:t>
      </w:r>
      <w:r w:rsidR="00AC6214" w:rsidRPr="00AC6214">
        <w:t>(Philippians 2.5-11)</w:t>
      </w:r>
    </w:p>
    <w:p w14:paraId="0C116BE3" w14:textId="77777777" w:rsidR="0092428C" w:rsidRDefault="0092428C" w:rsidP="0092428C"/>
    <w:p w14:paraId="05E5EEE0" w14:textId="77777777" w:rsidR="0092428C" w:rsidRPr="00AC6214" w:rsidRDefault="0092428C" w:rsidP="0092428C"/>
    <w:p w14:paraId="5A5F273A" w14:textId="77777777" w:rsidR="00C1632F" w:rsidRPr="00AC6214" w:rsidRDefault="00C1632F" w:rsidP="0092428C"/>
    <w:p w14:paraId="5A5F273B" w14:textId="6F9EA57D" w:rsidR="007813FF" w:rsidRPr="00AC6214" w:rsidRDefault="007813FF" w:rsidP="0092428C">
      <w:r w:rsidRPr="0092428C">
        <w:rPr>
          <w:i/>
        </w:rPr>
        <w:t>Therefore, since we have a great high priest who has ascended into heaven, Jesus the Son of God, let us hold firmly to the faith we profess. For we do not have a high priest who is unable to empathize with our weaknesses, but we have one who has been tempted in every way, just as we are—yet he did not sin.</w:t>
      </w:r>
      <w:r w:rsidR="00AC6214" w:rsidRPr="00AC6214">
        <w:t xml:space="preserve"> (</w:t>
      </w:r>
      <w:r w:rsidR="00AC6214" w:rsidRPr="00AC6214">
        <w:t>Hebrews 4.14</w:t>
      </w:r>
      <w:r w:rsidR="00AC6214" w:rsidRPr="00AC6214">
        <w:t>-15)</w:t>
      </w:r>
    </w:p>
    <w:p w14:paraId="5A5F273C" w14:textId="77777777" w:rsidR="00A63BF4" w:rsidRDefault="00A63BF4" w:rsidP="0092428C"/>
    <w:p w14:paraId="7081E5EC" w14:textId="7542C7A9" w:rsidR="0092428C" w:rsidRDefault="0092428C" w:rsidP="0092428C"/>
    <w:p w14:paraId="7F1F77C5" w14:textId="77777777" w:rsidR="0092428C" w:rsidRPr="00AC6214" w:rsidRDefault="0092428C" w:rsidP="0092428C"/>
    <w:p w14:paraId="5A5F273D" w14:textId="1F3B6EAD" w:rsidR="00C1632F" w:rsidRPr="00AC6214" w:rsidRDefault="00C1632F" w:rsidP="0092428C">
      <w:pPr>
        <w:pStyle w:val="ListParagraph"/>
        <w:numPr>
          <w:ilvl w:val="0"/>
          <w:numId w:val="5"/>
        </w:numPr>
      </w:pPr>
      <w:r w:rsidRPr="00AC6214">
        <w:rPr>
          <w:b/>
        </w:rPr>
        <w:t xml:space="preserve">“If” </w:t>
      </w:r>
      <w:r w:rsidR="00A63BF4" w:rsidRPr="00AC6214">
        <w:t xml:space="preserve">- </w:t>
      </w:r>
      <w:r w:rsidRPr="00AC6214">
        <w:t>can be understood in two ways</w:t>
      </w:r>
      <w:r w:rsidR="00AC6214" w:rsidRPr="00AC6214">
        <w:t>:</w:t>
      </w:r>
      <w:r w:rsidR="001A4CC7" w:rsidRPr="00AC6214">
        <w:br/>
      </w:r>
    </w:p>
    <w:p w14:paraId="5A5F273E" w14:textId="77777777" w:rsidR="00C1632F" w:rsidRPr="00AC6214" w:rsidRDefault="00C1632F" w:rsidP="0092428C">
      <w:pPr>
        <w:pStyle w:val="ListParagraph"/>
        <w:numPr>
          <w:ilvl w:val="2"/>
          <w:numId w:val="2"/>
        </w:numPr>
      </w:pPr>
      <w:r w:rsidRPr="00AC6214">
        <w:rPr>
          <w:b/>
        </w:rPr>
        <w:t>1)</w:t>
      </w:r>
      <w:r w:rsidRPr="00AC6214">
        <w:t xml:space="preserve"> Conditional ...</w:t>
      </w:r>
    </w:p>
    <w:p w14:paraId="6E75AEF1" w14:textId="77777777" w:rsidR="00AC6214" w:rsidRPr="00AC6214" w:rsidRDefault="00AC6214" w:rsidP="0092428C">
      <w:pPr>
        <w:pStyle w:val="ListParagraph"/>
        <w:numPr>
          <w:ilvl w:val="2"/>
          <w:numId w:val="2"/>
        </w:numPr>
      </w:pPr>
    </w:p>
    <w:p w14:paraId="124D5AB2" w14:textId="77777777" w:rsidR="0092428C" w:rsidRDefault="00C1632F" w:rsidP="0092428C">
      <w:r w:rsidRPr="0092428C">
        <w:rPr>
          <w:i/>
        </w:rPr>
        <w:t>“If you pay attention to the commands of the Lord your God that I give you this day and carefully follow them, you will always be at the top, never at the bottom ... However, if you do not obey the Lord your God and do not carefully follow all his commands and decrees I am giving you today, all these curses will come upon you and overtake you.”</w:t>
      </w:r>
      <w:r w:rsidRPr="00AC6214">
        <w:t xml:space="preserve"> </w:t>
      </w:r>
    </w:p>
    <w:p w14:paraId="6F613CE0" w14:textId="3C9D1955" w:rsidR="00AC6214" w:rsidRPr="00AC6214" w:rsidRDefault="00C1632F" w:rsidP="0092428C">
      <w:r w:rsidRPr="00AC6214">
        <w:t>(Deuteronomy 28.13, 15)</w:t>
      </w:r>
    </w:p>
    <w:p w14:paraId="270E3B2A" w14:textId="77777777" w:rsidR="00AC6214" w:rsidRPr="00AC6214" w:rsidRDefault="00AC6214" w:rsidP="0092428C"/>
    <w:p w14:paraId="6D17C73D" w14:textId="77777777" w:rsidR="0092428C" w:rsidRDefault="0092428C" w:rsidP="0092428C">
      <w:pPr>
        <w:ind w:firstLine="720"/>
        <w:rPr>
          <w:b/>
        </w:rPr>
      </w:pPr>
    </w:p>
    <w:p w14:paraId="44435882" w14:textId="77777777" w:rsidR="0092428C" w:rsidRDefault="0092428C" w:rsidP="0092428C">
      <w:pPr>
        <w:ind w:firstLine="720"/>
        <w:rPr>
          <w:b/>
        </w:rPr>
      </w:pPr>
    </w:p>
    <w:p w14:paraId="66A75C0D" w14:textId="77777777" w:rsidR="0092428C" w:rsidRDefault="0092428C" w:rsidP="0092428C">
      <w:pPr>
        <w:ind w:firstLine="720"/>
        <w:rPr>
          <w:b/>
        </w:rPr>
      </w:pPr>
    </w:p>
    <w:p w14:paraId="3D833CFC" w14:textId="77777777" w:rsidR="0092428C" w:rsidRDefault="0092428C" w:rsidP="0092428C">
      <w:pPr>
        <w:ind w:firstLine="720"/>
        <w:rPr>
          <w:b/>
        </w:rPr>
      </w:pPr>
    </w:p>
    <w:p w14:paraId="6EC7565A" w14:textId="77777777" w:rsidR="0092428C" w:rsidRDefault="0092428C" w:rsidP="0092428C">
      <w:pPr>
        <w:ind w:firstLine="720"/>
        <w:rPr>
          <w:b/>
        </w:rPr>
      </w:pPr>
    </w:p>
    <w:p w14:paraId="3A774150" w14:textId="77777777" w:rsidR="0092428C" w:rsidRDefault="0092428C" w:rsidP="0092428C">
      <w:pPr>
        <w:ind w:left="0"/>
        <w:rPr>
          <w:b/>
        </w:rPr>
      </w:pPr>
    </w:p>
    <w:p w14:paraId="5A5F273F" w14:textId="48B586B3" w:rsidR="00C1632F" w:rsidRDefault="00C1632F" w:rsidP="0092428C">
      <w:pPr>
        <w:ind w:firstLine="720"/>
      </w:pPr>
      <w:r w:rsidRPr="00AC6214">
        <w:rPr>
          <w:b/>
        </w:rPr>
        <w:t>2)</w:t>
      </w:r>
      <w:r w:rsidRPr="00AC6214">
        <w:t xml:space="preserve"> Or, as because ...</w:t>
      </w:r>
    </w:p>
    <w:p w14:paraId="0176E17F" w14:textId="26915897" w:rsidR="00AC6214" w:rsidRPr="00AC6214" w:rsidRDefault="00AC6214" w:rsidP="0092428C"/>
    <w:p w14:paraId="37D8B1E8" w14:textId="77777777" w:rsidR="00AC6214" w:rsidRPr="00AC6214" w:rsidRDefault="00C1632F" w:rsidP="0092428C">
      <w:r w:rsidRPr="0092428C">
        <w:rPr>
          <w:i/>
        </w:rPr>
        <w:t>“</w:t>
      </w:r>
      <w:r w:rsidRPr="0092428C">
        <w:rPr>
          <w:b/>
          <w:i/>
        </w:rPr>
        <w:t>If</w:t>
      </w:r>
      <w:r w:rsidRPr="0092428C">
        <w:rPr>
          <w:i/>
        </w:rPr>
        <w:t xml:space="preserve"> God did not spare angels when they sinned, but sent them to hell, putting them into gloomy dungeons to be held for </w:t>
      </w:r>
      <w:r w:rsidR="00690ABA" w:rsidRPr="0092428C">
        <w:rPr>
          <w:i/>
        </w:rPr>
        <w:t>judgment</w:t>
      </w:r>
      <w:r w:rsidRPr="0092428C">
        <w:rPr>
          <w:i/>
        </w:rPr>
        <w:t xml:space="preserve">; </w:t>
      </w:r>
      <w:r w:rsidRPr="0092428C">
        <w:rPr>
          <w:b/>
          <w:i/>
        </w:rPr>
        <w:t>if</w:t>
      </w:r>
      <w:r w:rsidRPr="0092428C">
        <w:rPr>
          <w:i/>
        </w:rPr>
        <w:t xml:space="preserve"> he did not spare the ancient world when he brought the flood on its ungodly people, but protected Noah,  preacher of righteousness, and seven others; </w:t>
      </w:r>
      <w:r w:rsidRPr="0092428C">
        <w:rPr>
          <w:b/>
          <w:i/>
        </w:rPr>
        <w:t>if</w:t>
      </w:r>
      <w:r w:rsidRPr="0092428C">
        <w:rPr>
          <w:i/>
        </w:rPr>
        <w:t xml:space="preserve"> he condemned the cities of Sodom and Gomorra by burning them to ashes, and made them an example of what is going to happen to the ungodly; and </w:t>
      </w:r>
      <w:r w:rsidRPr="0092428C">
        <w:rPr>
          <w:b/>
          <w:i/>
        </w:rPr>
        <w:t>if</w:t>
      </w:r>
      <w:r w:rsidRPr="0092428C">
        <w:rPr>
          <w:i/>
        </w:rPr>
        <w:t xml:space="preserve"> he rescued Lot, a righteous man, who was distressed by the filthy lives of lawless men (for that righteous man, living among them day after day, was tormented in his righteous should by the lawless deeds he saw and heard) - </w:t>
      </w:r>
      <w:r w:rsidRPr="0092428C">
        <w:rPr>
          <w:b/>
          <w:i/>
        </w:rPr>
        <w:t>if</w:t>
      </w:r>
      <w:r w:rsidRPr="0092428C">
        <w:rPr>
          <w:i/>
        </w:rPr>
        <w:t xml:space="preserve"> this is so, then the Lord knows how to rescue godly men from trials and to hold the unrighteous for the day of </w:t>
      </w:r>
      <w:r w:rsidR="00690ABA" w:rsidRPr="0092428C">
        <w:rPr>
          <w:i/>
        </w:rPr>
        <w:t>judgment</w:t>
      </w:r>
      <w:r w:rsidRPr="0092428C">
        <w:rPr>
          <w:i/>
        </w:rPr>
        <w:t xml:space="preserve">, while continuing their punishment.” </w:t>
      </w:r>
      <w:r w:rsidRPr="00AC6214">
        <w:t>(2 Peter 2.4-9)</w:t>
      </w:r>
    </w:p>
    <w:p w14:paraId="6ECD1F80" w14:textId="77777777" w:rsidR="00AC6214" w:rsidRDefault="00AC6214" w:rsidP="0092428C"/>
    <w:p w14:paraId="71E1B455" w14:textId="77777777" w:rsidR="0092428C" w:rsidRDefault="0092428C" w:rsidP="0092428C"/>
    <w:p w14:paraId="01B03D76" w14:textId="77777777" w:rsidR="0092428C" w:rsidRPr="00AC6214" w:rsidRDefault="0092428C" w:rsidP="0092428C"/>
    <w:p w14:paraId="5A5F2740" w14:textId="0A850924" w:rsidR="00C1632F" w:rsidRPr="00AC6214" w:rsidRDefault="003D01AC" w:rsidP="0092428C">
      <w:pPr>
        <w:pStyle w:val="ListParagraph"/>
        <w:numPr>
          <w:ilvl w:val="0"/>
          <w:numId w:val="5"/>
        </w:numPr>
      </w:pPr>
      <w:r w:rsidRPr="00AC6214">
        <w:rPr>
          <w:b/>
        </w:rPr>
        <w:t>“So that” statements</w:t>
      </w:r>
      <w:r w:rsidR="00C1632F" w:rsidRPr="00AC6214">
        <w:t xml:space="preserve"> </w:t>
      </w:r>
      <w:r w:rsidR="00A63BF4" w:rsidRPr="00AC6214">
        <w:t xml:space="preserve">- </w:t>
      </w:r>
      <w:r w:rsidR="00C1632F" w:rsidRPr="00AC6214">
        <w:t>can be understood two ways</w:t>
      </w:r>
      <w:r w:rsidR="0092428C">
        <w:t>:</w:t>
      </w:r>
    </w:p>
    <w:p w14:paraId="5A5F2741" w14:textId="77777777" w:rsidR="00C1632F" w:rsidRDefault="00C1632F" w:rsidP="0092428C"/>
    <w:p w14:paraId="2CBC6460" w14:textId="13AD6036" w:rsidR="0092428C" w:rsidRDefault="0092428C" w:rsidP="0092428C"/>
    <w:p w14:paraId="4F1C81D3" w14:textId="77777777" w:rsidR="0092428C" w:rsidRPr="00AC6214" w:rsidRDefault="0092428C" w:rsidP="0092428C"/>
    <w:p w14:paraId="5A5F2742" w14:textId="77777777" w:rsidR="00C1632F" w:rsidRPr="00AC6214" w:rsidRDefault="00C1632F" w:rsidP="0092428C">
      <w:pPr>
        <w:pStyle w:val="ListParagraph"/>
        <w:numPr>
          <w:ilvl w:val="2"/>
          <w:numId w:val="2"/>
        </w:numPr>
      </w:pPr>
      <w:r w:rsidRPr="00AC6214">
        <w:rPr>
          <w:b/>
        </w:rPr>
        <w:t>1)</w:t>
      </w:r>
      <w:r w:rsidRPr="00AC6214">
        <w:t xml:space="preserve"> Indicate </w:t>
      </w:r>
      <w:r w:rsidRPr="00AC6214">
        <w:rPr>
          <w:i/>
        </w:rPr>
        <w:t>purpose</w:t>
      </w:r>
      <w:r w:rsidRPr="00AC6214">
        <w:t xml:space="preserve"> </w:t>
      </w:r>
    </w:p>
    <w:p w14:paraId="782EB729" w14:textId="77777777" w:rsidR="00AC6214" w:rsidRDefault="00AC6214" w:rsidP="0092428C"/>
    <w:p w14:paraId="2A267E06" w14:textId="4E01D0B2" w:rsidR="00AC6214" w:rsidRPr="00AF7A7A" w:rsidRDefault="00A63BF4" w:rsidP="0092428C">
      <w:pPr>
        <w:rPr>
          <w:i/>
        </w:rPr>
      </w:pPr>
      <w:r w:rsidRPr="00AF7A7A">
        <w:rPr>
          <w:i/>
        </w:rPr>
        <w:t xml:space="preserve">strengthen you with </w:t>
      </w:r>
      <w:r w:rsidR="003D01AC" w:rsidRPr="00AF7A7A">
        <w:rPr>
          <w:i/>
        </w:rPr>
        <w:t>power through his</w:t>
      </w:r>
      <w:r w:rsidR="00AC6214" w:rsidRPr="00AF7A7A">
        <w:rPr>
          <w:i/>
        </w:rPr>
        <w:t xml:space="preserve"> Spirit in your inner being, </w:t>
      </w:r>
      <w:r w:rsidR="003D01AC" w:rsidRPr="00AF7A7A">
        <w:rPr>
          <w:i/>
        </w:rPr>
        <w:t>SO THAT Christ may dwe</w:t>
      </w:r>
      <w:r w:rsidRPr="00AF7A7A">
        <w:rPr>
          <w:i/>
        </w:rPr>
        <w:t>ll in your hearts through faith</w:t>
      </w:r>
      <w:r w:rsidR="003D01AC" w:rsidRPr="00AF7A7A">
        <w:rPr>
          <w:i/>
        </w:rPr>
        <w:t xml:space="preserve">” </w:t>
      </w:r>
    </w:p>
    <w:p w14:paraId="5A5F2745" w14:textId="0B520A18" w:rsidR="00A63BF4" w:rsidRDefault="003D01AC" w:rsidP="0092428C">
      <w:r w:rsidRPr="00AC6214">
        <w:t>(Eph 3:16-17)</w:t>
      </w:r>
      <w:r w:rsidRPr="00AC6214">
        <w:br/>
      </w:r>
    </w:p>
    <w:p w14:paraId="7DE312B8" w14:textId="77777777" w:rsidR="0092428C" w:rsidRDefault="0092428C" w:rsidP="0092428C"/>
    <w:p w14:paraId="1A697F98" w14:textId="77777777" w:rsidR="0092428C" w:rsidRPr="00AC6214" w:rsidRDefault="0092428C" w:rsidP="0092428C">
      <w:bookmarkStart w:id="0" w:name="_GoBack"/>
      <w:bookmarkEnd w:id="0"/>
    </w:p>
    <w:p w14:paraId="5A5F2746" w14:textId="77777777" w:rsidR="00C1632F" w:rsidRDefault="00C1632F" w:rsidP="0092428C">
      <w:pPr>
        <w:pStyle w:val="ListParagraph"/>
        <w:numPr>
          <w:ilvl w:val="2"/>
          <w:numId w:val="2"/>
        </w:numPr>
      </w:pPr>
      <w:r w:rsidRPr="00AC6214">
        <w:rPr>
          <w:b/>
        </w:rPr>
        <w:t>2)</w:t>
      </w:r>
      <w:r w:rsidRPr="00AC6214">
        <w:t xml:space="preserve"> Demonstrate a </w:t>
      </w:r>
      <w:r w:rsidRPr="00AC6214">
        <w:rPr>
          <w:i/>
        </w:rPr>
        <w:t>result</w:t>
      </w:r>
    </w:p>
    <w:p w14:paraId="0FA56CE3" w14:textId="77777777" w:rsidR="00AC6214" w:rsidRPr="00AC6214" w:rsidRDefault="00AC6214" w:rsidP="0092428C">
      <w:pPr>
        <w:pStyle w:val="ListParagraph"/>
        <w:numPr>
          <w:ilvl w:val="2"/>
          <w:numId w:val="2"/>
        </w:numPr>
      </w:pPr>
    </w:p>
    <w:p w14:paraId="5A5F2747" w14:textId="05852E30" w:rsidR="00C1632F" w:rsidRPr="00AC6214" w:rsidRDefault="003D01AC" w:rsidP="0092428C">
      <w:r w:rsidRPr="00AC6214">
        <w:t xml:space="preserve">“Meanwhile, when a crowd of many thousands had gathered, </w:t>
      </w:r>
      <w:r w:rsidR="00A63BF4" w:rsidRPr="00AC6214">
        <w:rPr>
          <w:b/>
        </w:rPr>
        <w:t xml:space="preserve">so </w:t>
      </w:r>
      <w:r w:rsidRPr="00AC6214">
        <w:rPr>
          <w:b/>
        </w:rPr>
        <w:t>that</w:t>
      </w:r>
      <w:r w:rsidRPr="00AC6214">
        <w:t xml:space="preserve"> they were trampling on one another, Jes</w:t>
      </w:r>
      <w:r w:rsidR="00AC6214">
        <w:t xml:space="preserve">us began to speak…” </w:t>
      </w:r>
      <w:r w:rsidR="00AC6214" w:rsidRPr="00AC6214">
        <w:rPr>
          <w:i/>
        </w:rPr>
        <w:t>(Luke 12.1)</w:t>
      </w:r>
    </w:p>
    <w:sectPr w:rsidR="00C1632F" w:rsidRPr="00AC6214" w:rsidSect="00A63BF4">
      <w:headerReference w:type="even" r:id="rId8"/>
      <w:headerReference w:type="default" r:id="rId9"/>
      <w:footerReference w:type="even" r:id="rId10"/>
      <w:footerReference w:type="default" r:id="rId11"/>
      <w:pgSz w:w="15840" w:h="12240" w:orient="landscape"/>
      <w:pgMar w:top="720" w:right="720" w:bottom="720" w:left="720" w:header="440" w:footer="296"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F2756" w14:textId="77777777" w:rsidR="0035674F" w:rsidRDefault="0035674F" w:rsidP="0092428C">
      <w:r>
        <w:separator/>
      </w:r>
    </w:p>
  </w:endnote>
  <w:endnote w:type="continuationSeparator" w:id="0">
    <w:p w14:paraId="5A5F2757" w14:textId="77777777" w:rsidR="0035674F" w:rsidRDefault="0035674F" w:rsidP="0092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275A" w14:textId="77777777" w:rsidR="008E36D5" w:rsidRDefault="008E36D5" w:rsidP="009242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275B" w14:textId="77777777" w:rsidR="008E36D5" w:rsidRDefault="008E36D5" w:rsidP="009242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F2754" w14:textId="77777777" w:rsidR="0035674F" w:rsidRDefault="0035674F" w:rsidP="0092428C">
      <w:r>
        <w:separator/>
      </w:r>
    </w:p>
  </w:footnote>
  <w:footnote w:type="continuationSeparator" w:id="0">
    <w:p w14:paraId="5A5F2755" w14:textId="77777777" w:rsidR="0035674F" w:rsidRDefault="0035674F" w:rsidP="00924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2758" w14:textId="77777777" w:rsidR="008E36D5" w:rsidRDefault="008E36D5" w:rsidP="009242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2759" w14:textId="77777777" w:rsidR="008E36D5" w:rsidRDefault="008E36D5" w:rsidP="009242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061C9"/>
    <w:multiLevelType w:val="hybridMultilevel"/>
    <w:tmpl w:val="E946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635C9"/>
    <w:multiLevelType w:val="multilevel"/>
    <w:tmpl w:val="3CE470FC"/>
    <w:lvl w:ilvl="0">
      <w:start w:val="1"/>
      <w:numFmt w:val="upperRoman"/>
      <w:lvlText w:val="%1."/>
      <w:lvlJc w:val="left"/>
      <w:pPr>
        <w:tabs>
          <w:tab w:val="num" w:pos="468"/>
        </w:tabs>
        <w:ind w:left="468" w:firstLine="0"/>
      </w:pPr>
      <w:rPr>
        <w:rFonts w:hint="default"/>
        <w:position w:val="0"/>
      </w:rPr>
    </w:lvl>
    <w:lvl w:ilvl="1">
      <w:start w:val="1"/>
      <w:numFmt w:val="bullet"/>
      <w:lvlText w:val=""/>
      <w:lvlJc w:val="left"/>
      <w:pPr>
        <w:tabs>
          <w:tab w:val="num" w:pos="360"/>
        </w:tabs>
        <w:ind w:left="360" w:firstLine="360"/>
      </w:pPr>
      <w:rPr>
        <w:rFonts w:ascii="Symbol" w:hAnsi="Symbol"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15:restartNumberingAfterBreak="0">
    <w:nsid w:val="7A295848"/>
    <w:multiLevelType w:val="hybridMultilevel"/>
    <w:tmpl w:val="7C487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91"/>
    <w:rsid w:val="001A4CC7"/>
    <w:rsid w:val="0032348B"/>
    <w:rsid w:val="0035674F"/>
    <w:rsid w:val="003D01AC"/>
    <w:rsid w:val="004046E0"/>
    <w:rsid w:val="005A057A"/>
    <w:rsid w:val="005B7F67"/>
    <w:rsid w:val="005D33B2"/>
    <w:rsid w:val="005D7BE0"/>
    <w:rsid w:val="005E212F"/>
    <w:rsid w:val="006215AF"/>
    <w:rsid w:val="0067584A"/>
    <w:rsid w:val="00690ABA"/>
    <w:rsid w:val="006A43B9"/>
    <w:rsid w:val="006B3632"/>
    <w:rsid w:val="006C0A5B"/>
    <w:rsid w:val="006F0691"/>
    <w:rsid w:val="007138D4"/>
    <w:rsid w:val="00755E40"/>
    <w:rsid w:val="007813FF"/>
    <w:rsid w:val="008C4693"/>
    <w:rsid w:val="008E36D5"/>
    <w:rsid w:val="0092428C"/>
    <w:rsid w:val="00985023"/>
    <w:rsid w:val="009B1625"/>
    <w:rsid w:val="00A63BF4"/>
    <w:rsid w:val="00AC5CCA"/>
    <w:rsid w:val="00AC6214"/>
    <w:rsid w:val="00AF2CE9"/>
    <w:rsid w:val="00AF7A7A"/>
    <w:rsid w:val="00C1632F"/>
    <w:rsid w:val="00C2111D"/>
    <w:rsid w:val="00C83FF1"/>
    <w:rsid w:val="00E17E59"/>
    <w:rsid w:val="00FA4637"/>
    <w:rsid w:val="00FD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5F26FB"/>
  <w15:docId w15:val="{4364EB19-B8C0-4AD4-BD25-584CBACA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lock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2428C"/>
    <w:pPr>
      <w:ind w:left="720"/>
    </w:pPr>
    <w:rPr>
      <w:rFonts w:ascii="Century Gothic" w:eastAsia="ヒラギノ角ゴ Pro W3" w:hAnsi="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rsid w:val="008641E4"/>
    <w:rPr>
      <w:rFonts w:ascii="Garamond" w:eastAsia="ヒラギノ角ゴ Pro W3" w:hAnsi="Garamond"/>
      <w:color w:val="000000"/>
      <w:sz w:val="22"/>
    </w:rPr>
  </w:style>
  <w:style w:type="numbering" w:customStyle="1" w:styleId="Harvard">
    <w:name w:val="Harvard"/>
    <w:rsid w:val="008641E4"/>
  </w:style>
  <w:style w:type="paragraph" w:styleId="BalloonText">
    <w:name w:val="Balloon Text"/>
    <w:basedOn w:val="Normal"/>
    <w:link w:val="BalloonTextChar"/>
    <w:locked/>
    <w:rsid w:val="00A1792B"/>
    <w:rPr>
      <w:rFonts w:ascii="Tahoma" w:hAnsi="Tahoma"/>
      <w:sz w:val="16"/>
      <w:szCs w:val="16"/>
    </w:rPr>
  </w:style>
  <w:style w:type="character" w:customStyle="1" w:styleId="BalloonTextChar">
    <w:name w:val="Balloon Text Char"/>
    <w:link w:val="BalloonText"/>
    <w:rsid w:val="00A1792B"/>
    <w:rPr>
      <w:rFonts w:ascii="Tahoma" w:eastAsia="ヒラギノ角ゴ Pro W3" w:hAnsi="Tahoma" w:cs="Tahoma"/>
      <w:color w:val="000000"/>
      <w:sz w:val="16"/>
      <w:szCs w:val="16"/>
    </w:rPr>
  </w:style>
  <w:style w:type="character" w:customStyle="1" w:styleId="Hyperlink1">
    <w:name w:val="Hyperlink1"/>
    <w:autoRedefine/>
    <w:rsid w:val="00755E40"/>
    <w:rPr>
      <w:color w:val="0000FF"/>
      <w:sz w:val="20"/>
      <w:u w:val="single"/>
    </w:rPr>
  </w:style>
  <w:style w:type="paragraph" w:styleId="ListParagraph">
    <w:name w:val="List Paragraph"/>
    <w:basedOn w:val="Normal"/>
    <w:uiPriority w:val="72"/>
    <w:qFormat/>
    <w:rsid w:val="00A6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Roman Persecutions of Early Christians</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Devin Wilkins</dc:creator>
  <cp:keywords/>
  <cp:lastModifiedBy>Lyle Wetherston</cp:lastModifiedBy>
  <cp:revision>6</cp:revision>
  <cp:lastPrinted>2016-10-30T00:22:00Z</cp:lastPrinted>
  <dcterms:created xsi:type="dcterms:W3CDTF">2014-08-13T21:26:00Z</dcterms:created>
  <dcterms:modified xsi:type="dcterms:W3CDTF">2016-10-30T00:27:00Z</dcterms:modified>
</cp:coreProperties>
</file>