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06B07" w14:textId="77777777" w:rsidR="00AE6C9B" w:rsidRPr="00E434EF" w:rsidRDefault="00AE6C9B" w:rsidP="002407EA">
      <w:pPr>
        <w:pStyle w:val="TitleA"/>
        <w:rPr>
          <w:sz w:val="24"/>
          <w:szCs w:val="24"/>
        </w:rPr>
      </w:pPr>
    </w:p>
    <w:p w14:paraId="7693EEE6" w14:textId="77777777" w:rsidR="007E0B45" w:rsidRPr="00E434EF" w:rsidRDefault="007E0B45" w:rsidP="002407EA">
      <w:pPr>
        <w:pStyle w:val="TitleA"/>
        <w:rPr>
          <w:sz w:val="24"/>
          <w:szCs w:val="24"/>
        </w:rPr>
      </w:pPr>
    </w:p>
    <w:p w14:paraId="2440DB67" w14:textId="77777777" w:rsidR="007E0B45" w:rsidRPr="00E434EF" w:rsidRDefault="007E0B45" w:rsidP="002407EA">
      <w:pPr>
        <w:pStyle w:val="TitleA"/>
        <w:rPr>
          <w:sz w:val="24"/>
          <w:szCs w:val="24"/>
        </w:rPr>
      </w:pPr>
    </w:p>
    <w:p w14:paraId="4B36C442" w14:textId="77777777" w:rsidR="00AE6C9B" w:rsidRPr="00E434EF" w:rsidRDefault="00AE6C9B" w:rsidP="005B6B8C">
      <w:pPr>
        <w:rPr>
          <w:sz w:val="24"/>
        </w:rPr>
      </w:pPr>
    </w:p>
    <w:p w14:paraId="0F13F437" w14:textId="77777777" w:rsidR="00AE6C9B" w:rsidRPr="00E434EF" w:rsidRDefault="00AE6C9B" w:rsidP="00091DA4">
      <w:pPr>
        <w:ind w:left="600"/>
        <w:rPr>
          <w:sz w:val="24"/>
        </w:rPr>
      </w:pPr>
    </w:p>
    <w:p w14:paraId="0B8CAC76" w14:textId="77777777" w:rsidR="005B6B8C" w:rsidRPr="00E434EF" w:rsidRDefault="005B6B8C" w:rsidP="00091DA4">
      <w:pPr>
        <w:ind w:left="600"/>
        <w:rPr>
          <w:sz w:val="24"/>
        </w:rPr>
      </w:pPr>
    </w:p>
    <w:p w14:paraId="2EC0F379" w14:textId="77777777" w:rsidR="005B6B8C" w:rsidRPr="00E434EF" w:rsidRDefault="005B6B8C" w:rsidP="00091DA4">
      <w:pPr>
        <w:ind w:left="600"/>
        <w:rPr>
          <w:sz w:val="24"/>
        </w:rPr>
      </w:pPr>
    </w:p>
    <w:p w14:paraId="723EAC7F" w14:textId="77777777" w:rsidR="005B6B8C" w:rsidRPr="00E434EF" w:rsidRDefault="005B6B8C" w:rsidP="001D0A71">
      <w:pPr>
        <w:rPr>
          <w:sz w:val="24"/>
        </w:rPr>
      </w:pPr>
    </w:p>
    <w:p w14:paraId="696C7A99" w14:textId="77777777" w:rsidR="005B6B8C" w:rsidRPr="00E434EF" w:rsidRDefault="005B6B8C" w:rsidP="00515CD7">
      <w:pPr>
        <w:rPr>
          <w:sz w:val="24"/>
        </w:rPr>
      </w:pPr>
    </w:p>
    <w:p w14:paraId="42E86A90" w14:textId="77777777" w:rsidR="00E434EF" w:rsidRDefault="00E434EF" w:rsidP="00015CDA">
      <w:pPr>
        <w:jc w:val="center"/>
        <w:rPr>
          <w:b/>
          <w:sz w:val="24"/>
        </w:rPr>
      </w:pPr>
    </w:p>
    <w:p w14:paraId="694CF9AA" w14:textId="77777777" w:rsidR="00E434EF" w:rsidRDefault="00E434EF" w:rsidP="00015CDA">
      <w:pPr>
        <w:jc w:val="center"/>
        <w:rPr>
          <w:b/>
          <w:sz w:val="24"/>
        </w:rPr>
      </w:pPr>
    </w:p>
    <w:p w14:paraId="01A8202B" w14:textId="77777777" w:rsidR="00015CDA" w:rsidRPr="00E434EF" w:rsidRDefault="00015CDA" w:rsidP="00015CDA">
      <w:pPr>
        <w:jc w:val="center"/>
        <w:rPr>
          <w:b/>
          <w:sz w:val="24"/>
        </w:rPr>
      </w:pPr>
      <w:r w:rsidRPr="00E434EF">
        <w:rPr>
          <w:b/>
          <w:sz w:val="24"/>
        </w:rPr>
        <w:t>How To Study the Bible Schedule</w:t>
      </w:r>
    </w:p>
    <w:p w14:paraId="29E6CA45" w14:textId="77777777" w:rsidR="00015CDA" w:rsidRPr="00E434EF" w:rsidRDefault="00015CDA" w:rsidP="00015CDA">
      <w:pPr>
        <w:jc w:val="center"/>
        <w:rPr>
          <w:sz w:val="24"/>
        </w:rPr>
      </w:pPr>
    </w:p>
    <w:p w14:paraId="7690773A" w14:textId="08C6D9E5" w:rsidR="00015CDA" w:rsidRDefault="001E3B2B" w:rsidP="001E3B2B">
      <w:pPr>
        <w:pStyle w:val="ColorfulList-Accent11"/>
        <w:rPr>
          <w:rFonts w:ascii="Times New Roman" w:hAnsi="Times New Roman"/>
        </w:rPr>
      </w:pPr>
      <w:r w:rsidRPr="00E434EF">
        <w:rPr>
          <w:rFonts w:ascii="Times New Roman" w:hAnsi="Times New Roman"/>
        </w:rPr>
        <w:t xml:space="preserve">Class 1: </w:t>
      </w:r>
      <w:r w:rsidR="00015CDA" w:rsidRPr="00E434EF">
        <w:rPr>
          <w:rFonts w:ascii="Times New Roman" w:hAnsi="Times New Roman"/>
        </w:rPr>
        <w:t>The Inductive Study Method Pt 1</w:t>
      </w:r>
    </w:p>
    <w:p w14:paraId="4912E96A" w14:textId="77777777" w:rsidR="00E434EF" w:rsidRPr="00E434EF" w:rsidRDefault="00E434EF" w:rsidP="001E3B2B">
      <w:pPr>
        <w:pStyle w:val="ColorfulList-Accent11"/>
        <w:rPr>
          <w:rFonts w:ascii="Times New Roman" w:hAnsi="Times New Roman"/>
        </w:rPr>
      </w:pPr>
    </w:p>
    <w:p w14:paraId="1F3AD1D3" w14:textId="4FA1D70C" w:rsidR="00015CDA" w:rsidRDefault="001E3B2B" w:rsidP="001E3B2B">
      <w:pPr>
        <w:pStyle w:val="ColorfulList-Accent11"/>
        <w:rPr>
          <w:rFonts w:ascii="Times New Roman" w:hAnsi="Times New Roman"/>
        </w:rPr>
      </w:pPr>
      <w:r w:rsidRPr="00E434EF">
        <w:rPr>
          <w:rFonts w:ascii="Times New Roman" w:hAnsi="Times New Roman"/>
        </w:rPr>
        <w:t xml:space="preserve">Class 2: </w:t>
      </w:r>
      <w:r w:rsidR="00015CDA" w:rsidRPr="00E434EF">
        <w:rPr>
          <w:rFonts w:ascii="Times New Roman" w:hAnsi="Times New Roman"/>
        </w:rPr>
        <w:t>The Inductive Study Method Pt 2</w:t>
      </w:r>
    </w:p>
    <w:p w14:paraId="75916E9B" w14:textId="77777777" w:rsidR="00E434EF" w:rsidRPr="00E434EF" w:rsidRDefault="00E434EF" w:rsidP="001E3B2B">
      <w:pPr>
        <w:pStyle w:val="ColorfulList-Accent11"/>
        <w:rPr>
          <w:rFonts w:ascii="Times New Roman" w:hAnsi="Times New Roman"/>
        </w:rPr>
      </w:pPr>
    </w:p>
    <w:p w14:paraId="72AF7A2B" w14:textId="6E200AFE" w:rsidR="00015CDA" w:rsidRDefault="001E3B2B" w:rsidP="001E3B2B">
      <w:pPr>
        <w:pStyle w:val="ColorfulList-Accent11"/>
        <w:ind w:left="0" w:firstLine="720"/>
        <w:rPr>
          <w:rFonts w:ascii="Times New Roman" w:hAnsi="Times New Roman"/>
        </w:rPr>
      </w:pPr>
      <w:r w:rsidRPr="00E434EF">
        <w:rPr>
          <w:rFonts w:ascii="Times New Roman" w:hAnsi="Times New Roman"/>
        </w:rPr>
        <w:t xml:space="preserve">Class 3: </w:t>
      </w:r>
      <w:r w:rsidR="00015CDA" w:rsidRPr="00E434EF">
        <w:rPr>
          <w:rFonts w:ascii="Times New Roman" w:hAnsi="Times New Roman"/>
        </w:rPr>
        <w:t>Studying the Old and New Testaments</w:t>
      </w:r>
    </w:p>
    <w:p w14:paraId="674D2E1C" w14:textId="77777777" w:rsidR="00E434EF" w:rsidRPr="00E434EF" w:rsidRDefault="00E434EF" w:rsidP="001E3B2B">
      <w:pPr>
        <w:pStyle w:val="ColorfulList-Accent11"/>
        <w:ind w:left="0" w:firstLine="720"/>
        <w:rPr>
          <w:rFonts w:ascii="Times New Roman" w:hAnsi="Times New Roman"/>
        </w:rPr>
      </w:pPr>
    </w:p>
    <w:p w14:paraId="50EEC52C" w14:textId="61DEDEED" w:rsidR="00015CDA" w:rsidRDefault="001E3B2B" w:rsidP="001E3B2B">
      <w:pPr>
        <w:pStyle w:val="ColorfulList-Accent11"/>
        <w:rPr>
          <w:rFonts w:ascii="Times New Roman" w:hAnsi="Times New Roman"/>
        </w:rPr>
      </w:pPr>
      <w:r w:rsidRPr="00E434EF">
        <w:rPr>
          <w:rFonts w:ascii="Times New Roman" w:hAnsi="Times New Roman"/>
        </w:rPr>
        <w:t>Class 4: The Bible’s Genres</w:t>
      </w:r>
    </w:p>
    <w:p w14:paraId="16EEE77A" w14:textId="77777777" w:rsidR="00E434EF" w:rsidRPr="00E434EF" w:rsidRDefault="00E434EF" w:rsidP="001E3B2B">
      <w:pPr>
        <w:pStyle w:val="ColorfulList-Accent11"/>
        <w:rPr>
          <w:rFonts w:ascii="Times New Roman" w:hAnsi="Times New Roman"/>
        </w:rPr>
      </w:pPr>
    </w:p>
    <w:p w14:paraId="6C60C968" w14:textId="187E0565" w:rsidR="00015CDA" w:rsidRDefault="001E3B2B" w:rsidP="001E3B2B">
      <w:pPr>
        <w:pStyle w:val="ColorfulList-Accent11"/>
        <w:rPr>
          <w:rFonts w:ascii="Times New Roman" w:hAnsi="Times New Roman"/>
        </w:rPr>
      </w:pPr>
      <w:r w:rsidRPr="00E434EF">
        <w:rPr>
          <w:rFonts w:ascii="Times New Roman" w:hAnsi="Times New Roman"/>
        </w:rPr>
        <w:t xml:space="preserve">Class 5: </w:t>
      </w:r>
      <w:bookmarkStart w:id="0" w:name="_GoBack"/>
      <w:r w:rsidR="00015CDA" w:rsidRPr="00E434EF">
        <w:rPr>
          <w:rFonts w:ascii="Times New Roman" w:hAnsi="Times New Roman"/>
        </w:rPr>
        <w:t xml:space="preserve">Using Commentaries &amp; Other </w:t>
      </w:r>
      <w:r w:rsidR="004C5DFC">
        <w:rPr>
          <w:rFonts w:ascii="Times New Roman" w:hAnsi="Times New Roman"/>
        </w:rPr>
        <w:t>Bible Study Tools</w:t>
      </w:r>
      <w:bookmarkEnd w:id="0"/>
    </w:p>
    <w:p w14:paraId="6632FE19" w14:textId="77777777" w:rsidR="00E434EF" w:rsidRPr="00E434EF" w:rsidRDefault="00E434EF" w:rsidP="001E3B2B">
      <w:pPr>
        <w:pStyle w:val="ColorfulList-Accent11"/>
        <w:rPr>
          <w:rFonts w:ascii="Times New Roman" w:hAnsi="Times New Roman"/>
        </w:rPr>
      </w:pPr>
    </w:p>
    <w:p w14:paraId="581B810F" w14:textId="3E1B0B21" w:rsidR="00015CDA" w:rsidRPr="00E434EF" w:rsidRDefault="001E3B2B" w:rsidP="001E3B2B">
      <w:pPr>
        <w:pStyle w:val="ColorfulList-Accent11"/>
        <w:rPr>
          <w:rFonts w:ascii="Times New Roman" w:hAnsi="Times New Roman"/>
        </w:rPr>
      </w:pPr>
      <w:r w:rsidRPr="00E434EF">
        <w:rPr>
          <w:rFonts w:ascii="Times New Roman" w:hAnsi="Times New Roman"/>
        </w:rPr>
        <w:t xml:space="preserve">Class 6: </w:t>
      </w:r>
      <w:r w:rsidR="00015CDA" w:rsidRPr="00E434EF">
        <w:rPr>
          <w:rFonts w:ascii="Times New Roman" w:hAnsi="Times New Roman"/>
        </w:rPr>
        <w:t>Studying Difficult Passages and Familiar Passages</w:t>
      </w:r>
    </w:p>
    <w:p w14:paraId="1AE10C69" w14:textId="77777777" w:rsidR="00E434EF" w:rsidRDefault="00E434EF" w:rsidP="00015CDA">
      <w:pPr>
        <w:rPr>
          <w:sz w:val="24"/>
        </w:rPr>
      </w:pPr>
    </w:p>
    <w:p w14:paraId="3232F40B" w14:textId="77777777" w:rsidR="00015CDA" w:rsidRPr="00E434EF" w:rsidRDefault="00015CDA" w:rsidP="00015CDA">
      <w:pPr>
        <w:rPr>
          <w:sz w:val="24"/>
        </w:rPr>
      </w:pPr>
      <w:r w:rsidRPr="00E434EF">
        <w:rPr>
          <w:sz w:val="24"/>
        </w:rPr>
        <w:t>Further Questions?</w:t>
      </w:r>
    </w:p>
    <w:p w14:paraId="67C90A6F" w14:textId="0199EA86" w:rsidR="00015CDA" w:rsidRPr="00E434EF" w:rsidRDefault="00015CDA" w:rsidP="00015CDA">
      <w:pPr>
        <w:rPr>
          <w:sz w:val="24"/>
        </w:rPr>
      </w:pPr>
      <w:r w:rsidRPr="00E434EF">
        <w:rPr>
          <w:sz w:val="24"/>
        </w:rPr>
        <w:t xml:space="preserve">Feel free to email me, Lyle Wetherston, </w:t>
      </w:r>
      <w:r w:rsidR="001E3B2B" w:rsidRPr="00E434EF">
        <w:rPr>
          <w:sz w:val="24"/>
        </w:rPr>
        <w:t xml:space="preserve">at </w:t>
      </w:r>
      <w:r w:rsidRPr="00E434EF">
        <w:rPr>
          <w:sz w:val="24"/>
        </w:rPr>
        <w:t>lyle.wetherston@capbap.org</w:t>
      </w:r>
    </w:p>
    <w:p w14:paraId="26A22642" w14:textId="77777777" w:rsidR="00AE6C9B" w:rsidRPr="00E434EF" w:rsidRDefault="00AE6C9B">
      <w:pPr>
        <w:ind w:left="2880" w:firstLine="720"/>
        <w:rPr>
          <w:sz w:val="24"/>
        </w:rPr>
      </w:pPr>
    </w:p>
    <w:p w14:paraId="346DEA0B" w14:textId="77777777" w:rsidR="00AC7579" w:rsidRPr="00E434EF" w:rsidRDefault="00AC7579" w:rsidP="00C4249B">
      <w:pPr>
        <w:ind w:left="720" w:firstLine="720"/>
        <w:rPr>
          <w:sz w:val="24"/>
        </w:rPr>
      </w:pPr>
    </w:p>
    <w:p w14:paraId="2548D910" w14:textId="77777777" w:rsidR="001E3B2B" w:rsidRPr="00E434EF" w:rsidRDefault="001E3B2B" w:rsidP="00C4249B">
      <w:pPr>
        <w:ind w:left="720" w:firstLine="720"/>
        <w:rPr>
          <w:sz w:val="24"/>
        </w:rPr>
      </w:pPr>
    </w:p>
    <w:p w14:paraId="76BBF135" w14:textId="77777777" w:rsidR="001E3B2B" w:rsidRPr="00E434EF" w:rsidRDefault="001E3B2B" w:rsidP="00C4249B">
      <w:pPr>
        <w:ind w:left="720" w:firstLine="720"/>
        <w:rPr>
          <w:sz w:val="24"/>
        </w:rPr>
      </w:pPr>
    </w:p>
    <w:p w14:paraId="23217983" w14:textId="77777777" w:rsidR="001E3B2B" w:rsidRPr="00E434EF" w:rsidRDefault="001E3B2B" w:rsidP="00C4249B">
      <w:pPr>
        <w:ind w:left="720" w:firstLine="720"/>
        <w:rPr>
          <w:sz w:val="24"/>
        </w:rPr>
      </w:pPr>
    </w:p>
    <w:p w14:paraId="563F68C9" w14:textId="77777777" w:rsidR="001E3B2B" w:rsidRPr="00E434EF" w:rsidRDefault="001E3B2B" w:rsidP="00C4249B">
      <w:pPr>
        <w:ind w:left="720" w:firstLine="720"/>
        <w:rPr>
          <w:sz w:val="24"/>
        </w:rPr>
      </w:pPr>
    </w:p>
    <w:p w14:paraId="59A3CAD3" w14:textId="77777777" w:rsidR="001E3B2B" w:rsidRPr="00E434EF" w:rsidRDefault="001E3B2B" w:rsidP="00C4249B">
      <w:pPr>
        <w:ind w:left="720" w:firstLine="720"/>
        <w:rPr>
          <w:sz w:val="24"/>
        </w:rPr>
      </w:pPr>
    </w:p>
    <w:p w14:paraId="7BA8D864" w14:textId="77777777" w:rsidR="001E3B2B" w:rsidRPr="00E434EF" w:rsidRDefault="001E3B2B" w:rsidP="00C4249B">
      <w:pPr>
        <w:ind w:left="720" w:firstLine="720"/>
        <w:rPr>
          <w:sz w:val="24"/>
        </w:rPr>
      </w:pPr>
    </w:p>
    <w:p w14:paraId="06CCA705" w14:textId="77777777" w:rsidR="001E3B2B" w:rsidRPr="00E434EF" w:rsidRDefault="001E3B2B" w:rsidP="00C4249B">
      <w:pPr>
        <w:ind w:left="720" w:firstLine="720"/>
        <w:rPr>
          <w:sz w:val="24"/>
        </w:rPr>
      </w:pPr>
    </w:p>
    <w:p w14:paraId="74301E24" w14:textId="77777777" w:rsidR="001E3B2B" w:rsidRPr="00E434EF" w:rsidRDefault="001E3B2B" w:rsidP="00C4249B">
      <w:pPr>
        <w:ind w:left="720" w:firstLine="720"/>
        <w:rPr>
          <w:sz w:val="24"/>
        </w:rPr>
      </w:pPr>
    </w:p>
    <w:p w14:paraId="77B87851" w14:textId="77777777" w:rsidR="004E033A" w:rsidRPr="00E434EF" w:rsidRDefault="006B5958" w:rsidP="004E033A">
      <w:pPr>
        <w:keepNext/>
        <w:outlineLvl w:val="1"/>
        <w:rPr>
          <w:rFonts w:eastAsia="Times New Roman"/>
          <w:b/>
          <w:bCs/>
          <w:i/>
          <w:iCs/>
          <w:noProof/>
          <w:color w:val="auto"/>
          <w:sz w:val="28"/>
          <w:szCs w:val="28"/>
        </w:rPr>
      </w:pPr>
      <w:r w:rsidRPr="00E434EF">
        <w:rPr>
          <w:noProof/>
        </w:rPr>
        <w:drawing>
          <wp:anchor distT="0" distB="0" distL="114300" distR="114300" simplePos="0" relativeHeight="251657728" behindDoc="0" locked="0" layoutInCell="1" allowOverlap="1" wp14:anchorId="60D0D2CD" wp14:editId="4633F6B0">
            <wp:simplePos x="0" y="0"/>
            <wp:positionH relativeFrom="column">
              <wp:posOffset>3286125</wp:posOffset>
            </wp:positionH>
            <wp:positionV relativeFrom="paragraph">
              <wp:posOffset>-323850</wp:posOffset>
            </wp:positionV>
            <wp:extent cx="1028700" cy="102870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E033A" w:rsidRPr="00E434EF">
        <w:rPr>
          <w:rFonts w:eastAsia="Times New Roman"/>
          <w:b/>
          <w:bCs/>
          <w:i/>
          <w:iCs/>
          <w:noProof/>
          <w:color w:val="auto"/>
          <w:sz w:val="28"/>
          <w:szCs w:val="28"/>
        </w:rPr>
        <w:t>Core Seminars—How to Study the Bible</w:t>
      </w:r>
    </w:p>
    <w:p w14:paraId="7AECB0D6" w14:textId="535DC932" w:rsidR="004E033A" w:rsidRPr="00E434EF" w:rsidRDefault="004E033A" w:rsidP="004E033A">
      <w:pPr>
        <w:rPr>
          <w:rFonts w:eastAsia="Times New Roman"/>
          <w:b/>
          <w:bCs/>
          <w:noProof/>
          <w:color w:val="auto"/>
          <w:sz w:val="28"/>
          <w:szCs w:val="28"/>
        </w:rPr>
      </w:pPr>
      <w:r w:rsidRPr="00E434EF">
        <w:rPr>
          <w:rFonts w:eastAsia="Times New Roman"/>
          <w:b/>
          <w:bCs/>
          <w:noProof/>
          <w:color w:val="auto"/>
          <w:sz w:val="28"/>
          <w:szCs w:val="28"/>
        </w:rPr>
        <w:t xml:space="preserve">Class </w:t>
      </w:r>
      <w:r w:rsidR="00C92C54" w:rsidRPr="00E434EF">
        <w:rPr>
          <w:rFonts w:eastAsia="Times New Roman"/>
          <w:b/>
          <w:bCs/>
          <w:noProof/>
          <w:color w:val="auto"/>
          <w:sz w:val="28"/>
          <w:szCs w:val="28"/>
        </w:rPr>
        <w:t>1</w:t>
      </w:r>
      <w:r w:rsidRPr="00E434EF">
        <w:rPr>
          <w:rFonts w:eastAsia="Times New Roman"/>
          <w:b/>
          <w:bCs/>
          <w:noProof/>
          <w:color w:val="auto"/>
          <w:sz w:val="28"/>
          <w:szCs w:val="28"/>
        </w:rPr>
        <w:t>: Inductive Bible Study</w:t>
      </w:r>
      <w:r w:rsidR="00A4186A" w:rsidRPr="00E434EF">
        <w:rPr>
          <w:rFonts w:eastAsia="Times New Roman"/>
          <w:b/>
          <w:bCs/>
          <w:noProof/>
          <w:color w:val="auto"/>
          <w:sz w:val="28"/>
          <w:szCs w:val="28"/>
        </w:rPr>
        <w:t>, Part 1</w:t>
      </w:r>
    </w:p>
    <w:p w14:paraId="6548F3DB" w14:textId="77777777" w:rsidR="004E033A" w:rsidRPr="00E434EF" w:rsidRDefault="004E033A" w:rsidP="004E033A">
      <w:pPr>
        <w:rPr>
          <w:rFonts w:eastAsia="Times New Roman"/>
          <w:b/>
          <w:bCs/>
          <w:noProof/>
          <w:color w:val="auto"/>
          <w:sz w:val="28"/>
          <w:szCs w:val="28"/>
        </w:rPr>
      </w:pPr>
      <w:r w:rsidRPr="00E434EF">
        <w:rPr>
          <w:rFonts w:eastAsia="Times New Roman"/>
          <w:b/>
          <w:bCs/>
          <w:noProof/>
          <w:color w:val="auto"/>
          <w:sz w:val="28"/>
          <w:szCs w:val="28"/>
        </w:rPr>
        <w:tab/>
        <w:t xml:space="preserve">      </w:t>
      </w:r>
    </w:p>
    <w:p w14:paraId="3AC00AFA" w14:textId="77777777" w:rsidR="004E033A" w:rsidRPr="00E434EF" w:rsidRDefault="004E033A" w:rsidP="004E033A">
      <w:pPr>
        <w:pBdr>
          <w:bottom w:val="single" w:sz="4" w:space="1" w:color="auto"/>
        </w:pBdr>
        <w:rPr>
          <w:rFonts w:eastAsia="Times New Roman"/>
          <w:noProof/>
          <w:color w:val="auto"/>
          <w:sz w:val="24"/>
        </w:rPr>
      </w:pPr>
    </w:p>
    <w:p w14:paraId="7471DA4E" w14:textId="77777777" w:rsidR="004E033A" w:rsidRPr="00E434EF" w:rsidRDefault="004E033A" w:rsidP="004E033A">
      <w:pPr>
        <w:rPr>
          <w:rFonts w:eastAsia="Times New Roman"/>
          <w:noProof/>
          <w:color w:val="auto"/>
          <w:sz w:val="24"/>
        </w:rPr>
      </w:pPr>
    </w:p>
    <w:p w14:paraId="4FFC6D0A" w14:textId="77777777" w:rsidR="00C92C54" w:rsidRPr="00E434EF" w:rsidRDefault="00C92C54">
      <w:pPr>
        <w:jc w:val="center"/>
        <w:rPr>
          <w:i/>
          <w:sz w:val="24"/>
        </w:rPr>
      </w:pPr>
      <w:r w:rsidRPr="00E434EF">
        <w:rPr>
          <w:i/>
          <w:sz w:val="24"/>
        </w:rPr>
        <w:t xml:space="preserve">“Do your best to present yourself to God as one approved, a worker who has no need to be ashamed, rightly handling the word of truth.” </w:t>
      </w:r>
    </w:p>
    <w:p w14:paraId="4ED0D919" w14:textId="21EFFC5D" w:rsidR="00AE6C9B" w:rsidRPr="00E434EF" w:rsidRDefault="00C92C54">
      <w:pPr>
        <w:jc w:val="center"/>
        <w:rPr>
          <w:sz w:val="24"/>
        </w:rPr>
      </w:pPr>
      <w:r w:rsidRPr="00E434EF">
        <w:rPr>
          <w:i/>
          <w:sz w:val="24"/>
        </w:rPr>
        <w:t>(2 Timothy 2.15)</w:t>
      </w:r>
      <w:r w:rsidR="00AE6C9B" w:rsidRPr="00E434EF">
        <w:rPr>
          <w:i/>
          <w:sz w:val="24"/>
        </w:rPr>
        <w:t xml:space="preserve"> </w:t>
      </w:r>
    </w:p>
    <w:p w14:paraId="3D256A2D" w14:textId="77777777" w:rsidR="00AE6C9B" w:rsidRPr="00E434EF" w:rsidRDefault="00AE6C9B">
      <w:pPr>
        <w:jc w:val="center"/>
        <w:rPr>
          <w:sz w:val="24"/>
        </w:rPr>
      </w:pPr>
    </w:p>
    <w:p w14:paraId="5F670EDF" w14:textId="77777777" w:rsidR="00091DA4" w:rsidRPr="00E434EF" w:rsidRDefault="00091DA4">
      <w:pPr>
        <w:jc w:val="center"/>
        <w:rPr>
          <w:sz w:val="24"/>
        </w:rPr>
      </w:pPr>
    </w:p>
    <w:p w14:paraId="2332EFEC" w14:textId="6642EC25" w:rsidR="00091DA4" w:rsidRPr="00E434EF" w:rsidRDefault="00FB4CC1" w:rsidP="00091DA4">
      <w:pPr>
        <w:numPr>
          <w:ilvl w:val="0"/>
          <w:numId w:val="4"/>
        </w:numPr>
        <w:ind w:hanging="468"/>
        <w:rPr>
          <w:sz w:val="24"/>
        </w:rPr>
      </w:pPr>
      <w:r w:rsidRPr="00E434EF">
        <w:rPr>
          <w:sz w:val="24"/>
        </w:rPr>
        <w:t>What is the Inductive Bible Study Method?</w:t>
      </w:r>
    </w:p>
    <w:p w14:paraId="4BB95288" w14:textId="53C1978A" w:rsidR="00FB4CC1" w:rsidRPr="00E434EF" w:rsidRDefault="00FB4CC1" w:rsidP="00091DA4">
      <w:pPr>
        <w:numPr>
          <w:ilvl w:val="1"/>
          <w:numId w:val="4"/>
        </w:numPr>
        <w:ind w:firstLine="90"/>
        <w:rPr>
          <w:sz w:val="24"/>
        </w:rPr>
      </w:pPr>
      <w:r w:rsidRPr="00E434EF">
        <w:rPr>
          <w:sz w:val="24"/>
        </w:rPr>
        <w:t>Deductive Study</w:t>
      </w:r>
    </w:p>
    <w:p w14:paraId="1F9FFE5B" w14:textId="77777777" w:rsidR="00FB4CC1" w:rsidRPr="00E434EF" w:rsidRDefault="00FB4CC1" w:rsidP="00091DA4">
      <w:pPr>
        <w:rPr>
          <w:sz w:val="24"/>
        </w:rPr>
      </w:pPr>
    </w:p>
    <w:p w14:paraId="0FE6BB2E" w14:textId="77777777" w:rsidR="00FB4CC1" w:rsidRPr="00E434EF" w:rsidRDefault="00FB4CC1" w:rsidP="00091DA4">
      <w:pPr>
        <w:rPr>
          <w:sz w:val="24"/>
        </w:rPr>
      </w:pPr>
    </w:p>
    <w:p w14:paraId="4E9652B2" w14:textId="77777777" w:rsidR="001D0A71" w:rsidRPr="00E434EF" w:rsidRDefault="001D0A71" w:rsidP="00091DA4">
      <w:pPr>
        <w:rPr>
          <w:sz w:val="24"/>
        </w:rPr>
      </w:pPr>
    </w:p>
    <w:p w14:paraId="77EF5213" w14:textId="77777777" w:rsidR="001D0A71" w:rsidRPr="00E434EF" w:rsidRDefault="001D0A71" w:rsidP="00091DA4">
      <w:pPr>
        <w:rPr>
          <w:sz w:val="24"/>
        </w:rPr>
      </w:pPr>
    </w:p>
    <w:p w14:paraId="332C93D2" w14:textId="77777777" w:rsidR="001D0A71" w:rsidRPr="00E434EF" w:rsidRDefault="001D0A71" w:rsidP="00091DA4">
      <w:pPr>
        <w:rPr>
          <w:sz w:val="24"/>
        </w:rPr>
      </w:pPr>
    </w:p>
    <w:p w14:paraId="13FD07F5" w14:textId="7521D78A" w:rsidR="004E033A" w:rsidRPr="00E434EF" w:rsidRDefault="00FB4CC1" w:rsidP="001D0A71">
      <w:pPr>
        <w:numPr>
          <w:ilvl w:val="1"/>
          <w:numId w:val="4"/>
        </w:numPr>
        <w:ind w:firstLine="90"/>
        <w:rPr>
          <w:sz w:val="24"/>
        </w:rPr>
      </w:pPr>
      <w:r w:rsidRPr="00E434EF">
        <w:rPr>
          <w:sz w:val="24"/>
        </w:rPr>
        <w:t>Inductive Study</w:t>
      </w:r>
    </w:p>
    <w:p w14:paraId="6D270510" w14:textId="77777777" w:rsidR="000242A0" w:rsidRPr="00E434EF" w:rsidRDefault="000242A0" w:rsidP="00FB4CC1">
      <w:pPr>
        <w:rPr>
          <w:sz w:val="24"/>
        </w:rPr>
      </w:pPr>
    </w:p>
    <w:p w14:paraId="0CFA2676" w14:textId="77777777" w:rsidR="000242A0" w:rsidRPr="00E434EF" w:rsidRDefault="000242A0" w:rsidP="00091DA4">
      <w:pPr>
        <w:ind w:left="360"/>
        <w:rPr>
          <w:sz w:val="24"/>
        </w:rPr>
      </w:pPr>
    </w:p>
    <w:p w14:paraId="2E56B70E" w14:textId="77777777" w:rsidR="001D0A71" w:rsidRPr="00E434EF" w:rsidRDefault="001D0A71" w:rsidP="00091DA4">
      <w:pPr>
        <w:ind w:left="360"/>
        <w:rPr>
          <w:sz w:val="24"/>
        </w:rPr>
      </w:pPr>
    </w:p>
    <w:p w14:paraId="4FB9598B" w14:textId="77777777" w:rsidR="001D0A71" w:rsidRPr="00E434EF" w:rsidRDefault="001D0A71" w:rsidP="00091DA4">
      <w:pPr>
        <w:ind w:left="360"/>
        <w:rPr>
          <w:sz w:val="24"/>
        </w:rPr>
      </w:pPr>
    </w:p>
    <w:p w14:paraId="14AD11F3" w14:textId="77777777" w:rsidR="001D0A71" w:rsidRPr="00E434EF" w:rsidRDefault="001D0A71" w:rsidP="00091DA4">
      <w:pPr>
        <w:ind w:left="360"/>
        <w:rPr>
          <w:sz w:val="24"/>
        </w:rPr>
      </w:pPr>
    </w:p>
    <w:p w14:paraId="73A222DA" w14:textId="77777777" w:rsidR="000242A0" w:rsidRPr="00E434EF" w:rsidRDefault="00C56098" w:rsidP="000242A0">
      <w:pPr>
        <w:numPr>
          <w:ilvl w:val="0"/>
          <w:numId w:val="4"/>
        </w:numPr>
        <w:ind w:hanging="468"/>
        <w:rPr>
          <w:sz w:val="24"/>
        </w:rPr>
      </w:pPr>
      <w:r w:rsidRPr="00E434EF">
        <w:rPr>
          <w:sz w:val="24"/>
        </w:rPr>
        <w:t>Observation</w:t>
      </w:r>
    </w:p>
    <w:p w14:paraId="2E2008EC" w14:textId="77777777" w:rsidR="000242A0" w:rsidRPr="00E434EF" w:rsidRDefault="000242A0" w:rsidP="001D0A71">
      <w:pPr>
        <w:ind w:left="360"/>
        <w:rPr>
          <w:sz w:val="24"/>
        </w:rPr>
      </w:pPr>
    </w:p>
    <w:p w14:paraId="1E0305CD" w14:textId="77777777" w:rsidR="000242A0" w:rsidRPr="00E434EF" w:rsidRDefault="00A34514" w:rsidP="001D0A71">
      <w:pPr>
        <w:pStyle w:val="ListParagraph"/>
        <w:numPr>
          <w:ilvl w:val="2"/>
          <w:numId w:val="4"/>
        </w:numPr>
        <w:tabs>
          <w:tab w:val="clear" w:pos="360"/>
          <w:tab w:val="num" w:pos="1350"/>
        </w:tabs>
        <w:spacing w:after="360"/>
        <w:ind w:left="1354" w:hanging="274"/>
        <w:rPr>
          <w:sz w:val="24"/>
        </w:rPr>
      </w:pPr>
      <w:r w:rsidRPr="00E434EF">
        <w:rPr>
          <w:sz w:val="24"/>
        </w:rPr>
        <w:t>Observe as you write</w:t>
      </w:r>
    </w:p>
    <w:p w14:paraId="7502488F" w14:textId="77777777" w:rsidR="00400014" w:rsidRPr="00E434EF" w:rsidRDefault="00400014" w:rsidP="001D0A71">
      <w:pPr>
        <w:pStyle w:val="ListParagraph"/>
        <w:spacing w:after="360"/>
        <w:ind w:left="1354"/>
        <w:rPr>
          <w:sz w:val="24"/>
        </w:rPr>
      </w:pPr>
    </w:p>
    <w:p w14:paraId="73A693E7" w14:textId="77777777" w:rsidR="00A34514" w:rsidRPr="00E434EF" w:rsidRDefault="00A34514" w:rsidP="001D0A71">
      <w:pPr>
        <w:pStyle w:val="ListParagraph"/>
        <w:numPr>
          <w:ilvl w:val="2"/>
          <w:numId w:val="4"/>
        </w:numPr>
        <w:tabs>
          <w:tab w:val="clear" w:pos="360"/>
          <w:tab w:val="num" w:pos="1350"/>
        </w:tabs>
        <w:spacing w:after="360"/>
        <w:ind w:left="1354" w:hanging="274"/>
        <w:rPr>
          <w:sz w:val="24"/>
        </w:rPr>
      </w:pPr>
      <w:r w:rsidRPr="00E434EF">
        <w:rPr>
          <w:sz w:val="24"/>
        </w:rPr>
        <w:t>It can help to print out your text</w:t>
      </w:r>
    </w:p>
    <w:p w14:paraId="5884EBCB" w14:textId="77777777" w:rsidR="00400014" w:rsidRPr="00E434EF" w:rsidRDefault="00400014" w:rsidP="001D0A71">
      <w:pPr>
        <w:pStyle w:val="ListParagraph"/>
        <w:rPr>
          <w:sz w:val="24"/>
        </w:rPr>
      </w:pPr>
    </w:p>
    <w:p w14:paraId="7E56B3B8" w14:textId="77777777" w:rsidR="00A34514" w:rsidRPr="00E434EF" w:rsidRDefault="00A34514" w:rsidP="001D0A71">
      <w:pPr>
        <w:pStyle w:val="ListParagraph"/>
        <w:numPr>
          <w:ilvl w:val="2"/>
          <w:numId w:val="4"/>
        </w:numPr>
        <w:tabs>
          <w:tab w:val="clear" w:pos="360"/>
          <w:tab w:val="num" w:pos="1350"/>
        </w:tabs>
        <w:spacing w:after="360"/>
        <w:ind w:left="1354" w:hanging="274"/>
        <w:rPr>
          <w:sz w:val="24"/>
        </w:rPr>
      </w:pPr>
      <w:r w:rsidRPr="00E434EF">
        <w:rPr>
          <w:sz w:val="24"/>
        </w:rPr>
        <w:t>Observe patterns in the text (comparisons, contrasts, parallelism)</w:t>
      </w:r>
    </w:p>
    <w:p w14:paraId="5F39860A" w14:textId="77777777" w:rsidR="00400014" w:rsidRPr="00E434EF" w:rsidRDefault="00400014" w:rsidP="001D0A71">
      <w:pPr>
        <w:pStyle w:val="ListParagraph"/>
        <w:rPr>
          <w:sz w:val="24"/>
        </w:rPr>
      </w:pPr>
    </w:p>
    <w:p w14:paraId="3CD81290" w14:textId="77777777" w:rsidR="00A34514" w:rsidRPr="00E434EF" w:rsidRDefault="00400014" w:rsidP="001D0A71">
      <w:pPr>
        <w:pStyle w:val="ListParagraph"/>
        <w:numPr>
          <w:ilvl w:val="2"/>
          <w:numId w:val="4"/>
        </w:numPr>
        <w:tabs>
          <w:tab w:val="clear" w:pos="360"/>
          <w:tab w:val="num" w:pos="1350"/>
        </w:tabs>
        <w:spacing w:after="360"/>
        <w:ind w:left="1354" w:hanging="274"/>
        <w:rPr>
          <w:sz w:val="24"/>
        </w:rPr>
      </w:pPr>
      <w:r w:rsidRPr="00E434EF">
        <w:rPr>
          <w:sz w:val="24"/>
        </w:rPr>
        <w:t>Mark linking words (and, but, etc.)</w:t>
      </w:r>
    </w:p>
    <w:p w14:paraId="484CEB7D" w14:textId="77777777" w:rsidR="00400014" w:rsidRPr="00E434EF" w:rsidRDefault="00400014" w:rsidP="001D0A71">
      <w:pPr>
        <w:pStyle w:val="ListParagraph"/>
        <w:rPr>
          <w:sz w:val="24"/>
        </w:rPr>
      </w:pPr>
    </w:p>
    <w:p w14:paraId="49F2F7B2" w14:textId="77777777" w:rsidR="00400014" w:rsidRPr="00E434EF" w:rsidRDefault="00400014" w:rsidP="001D0A71">
      <w:pPr>
        <w:pStyle w:val="ListParagraph"/>
        <w:numPr>
          <w:ilvl w:val="2"/>
          <w:numId w:val="4"/>
        </w:numPr>
        <w:tabs>
          <w:tab w:val="clear" w:pos="360"/>
          <w:tab w:val="num" w:pos="1350"/>
        </w:tabs>
        <w:spacing w:after="360"/>
        <w:ind w:left="1354" w:hanging="274"/>
        <w:rPr>
          <w:sz w:val="24"/>
        </w:rPr>
      </w:pPr>
      <w:r w:rsidRPr="00E434EF">
        <w:rPr>
          <w:sz w:val="24"/>
        </w:rPr>
        <w:t>Write down quotations or allusions to other passages</w:t>
      </w:r>
    </w:p>
    <w:p w14:paraId="091546FA" w14:textId="77777777" w:rsidR="00400014" w:rsidRPr="00E434EF" w:rsidRDefault="00400014" w:rsidP="00400014">
      <w:pPr>
        <w:pStyle w:val="ListParagraph"/>
        <w:rPr>
          <w:sz w:val="24"/>
        </w:rPr>
      </w:pPr>
    </w:p>
    <w:p w14:paraId="10509A19" w14:textId="77777777" w:rsidR="00400014" w:rsidRPr="00E434EF" w:rsidRDefault="00400014" w:rsidP="006D507D">
      <w:pPr>
        <w:pStyle w:val="ListParagraph"/>
        <w:numPr>
          <w:ilvl w:val="2"/>
          <w:numId w:val="4"/>
        </w:numPr>
        <w:tabs>
          <w:tab w:val="clear" w:pos="360"/>
          <w:tab w:val="num" w:pos="1350"/>
        </w:tabs>
        <w:spacing w:after="360"/>
        <w:ind w:left="1354" w:hanging="274"/>
        <w:rPr>
          <w:sz w:val="24"/>
        </w:rPr>
      </w:pPr>
      <w:r w:rsidRPr="00E434EF">
        <w:rPr>
          <w:sz w:val="24"/>
        </w:rPr>
        <w:t>Note mention of time or place</w:t>
      </w:r>
    </w:p>
    <w:p w14:paraId="7F346A2D" w14:textId="77777777" w:rsidR="00400014" w:rsidRPr="00E434EF" w:rsidRDefault="00400014" w:rsidP="00400014">
      <w:pPr>
        <w:pStyle w:val="ListParagraph"/>
        <w:rPr>
          <w:sz w:val="24"/>
        </w:rPr>
      </w:pPr>
    </w:p>
    <w:p w14:paraId="18DA29ED" w14:textId="77777777" w:rsidR="00400014" w:rsidRPr="00E434EF" w:rsidRDefault="00400014" w:rsidP="00400014">
      <w:pPr>
        <w:pStyle w:val="ListParagraph"/>
        <w:numPr>
          <w:ilvl w:val="2"/>
          <w:numId w:val="4"/>
        </w:numPr>
        <w:tabs>
          <w:tab w:val="clear" w:pos="360"/>
          <w:tab w:val="num" w:pos="1350"/>
        </w:tabs>
        <w:spacing w:after="360"/>
        <w:ind w:left="1354" w:hanging="274"/>
        <w:rPr>
          <w:sz w:val="24"/>
        </w:rPr>
      </w:pPr>
      <w:r w:rsidRPr="00E434EF">
        <w:rPr>
          <w:sz w:val="24"/>
        </w:rPr>
        <w:lastRenderedPageBreak/>
        <w:t>Mark terms of conclusion (therefore, thus, etc.)</w:t>
      </w:r>
    </w:p>
    <w:p w14:paraId="04871A08" w14:textId="77777777" w:rsidR="00400014" w:rsidRPr="00E434EF" w:rsidRDefault="00400014" w:rsidP="00400014">
      <w:pPr>
        <w:pStyle w:val="ListParagraph"/>
        <w:rPr>
          <w:sz w:val="24"/>
        </w:rPr>
      </w:pPr>
    </w:p>
    <w:p w14:paraId="4DFE4979" w14:textId="77777777" w:rsidR="00400014" w:rsidRPr="00E434EF" w:rsidRDefault="00400014" w:rsidP="00400014">
      <w:pPr>
        <w:pStyle w:val="ListParagraph"/>
        <w:numPr>
          <w:ilvl w:val="2"/>
          <w:numId w:val="4"/>
        </w:numPr>
        <w:tabs>
          <w:tab w:val="clear" w:pos="360"/>
          <w:tab w:val="num" w:pos="1350"/>
        </w:tabs>
        <w:spacing w:after="360"/>
        <w:ind w:left="1354" w:hanging="274"/>
        <w:rPr>
          <w:sz w:val="24"/>
        </w:rPr>
      </w:pPr>
      <w:r w:rsidRPr="00E434EF">
        <w:rPr>
          <w:sz w:val="24"/>
        </w:rPr>
        <w:t>Write down questions</w:t>
      </w:r>
    </w:p>
    <w:p w14:paraId="2F557303" w14:textId="77777777" w:rsidR="00400014" w:rsidRPr="00E434EF" w:rsidRDefault="00400014" w:rsidP="00400014">
      <w:pPr>
        <w:pStyle w:val="ListParagraph"/>
        <w:rPr>
          <w:sz w:val="24"/>
        </w:rPr>
      </w:pPr>
    </w:p>
    <w:p w14:paraId="7C29FB93" w14:textId="77777777" w:rsidR="00400014" w:rsidRPr="00E434EF" w:rsidRDefault="00400014" w:rsidP="00A34514">
      <w:pPr>
        <w:pStyle w:val="ListParagraph"/>
        <w:numPr>
          <w:ilvl w:val="2"/>
          <w:numId w:val="4"/>
        </w:numPr>
        <w:tabs>
          <w:tab w:val="clear" w:pos="360"/>
          <w:tab w:val="num" w:pos="1350"/>
        </w:tabs>
        <w:ind w:left="1350" w:hanging="270"/>
        <w:rPr>
          <w:sz w:val="24"/>
        </w:rPr>
      </w:pPr>
      <w:r w:rsidRPr="00E434EF">
        <w:rPr>
          <w:sz w:val="24"/>
        </w:rPr>
        <w:t>Memorize</w:t>
      </w:r>
    </w:p>
    <w:p w14:paraId="71A52D29" w14:textId="77777777" w:rsidR="000242A0" w:rsidRPr="00E434EF" w:rsidRDefault="000242A0" w:rsidP="00A34514">
      <w:pPr>
        <w:tabs>
          <w:tab w:val="num" w:pos="1350"/>
        </w:tabs>
        <w:ind w:left="1350" w:hanging="270"/>
        <w:rPr>
          <w:sz w:val="24"/>
        </w:rPr>
      </w:pPr>
    </w:p>
    <w:p w14:paraId="6837090E" w14:textId="77777777" w:rsidR="001D0A71" w:rsidRPr="00E434EF" w:rsidRDefault="001D0A71" w:rsidP="000242A0">
      <w:pPr>
        <w:rPr>
          <w:sz w:val="24"/>
        </w:rPr>
      </w:pPr>
    </w:p>
    <w:p w14:paraId="07DC9D4D" w14:textId="77777777" w:rsidR="00FB4CC1" w:rsidRPr="00E434EF" w:rsidRDefault="00FB4CC1" w:rsidP="00FB4CC1">
      <w:pPr>
        <w:numPr>
          <w:ilvl w:val="1"/>
          <w:numId w:val="4"/>
        </w:numPr>
        <w:ind w:firstLine="90"/>
        <w:rPr>
          <w:sz w:val="24"/>
        </w:rPr>
      </w:pPr>
      <w:r w:rsidRPr="00E434EF">
        <w:rPr>
          <w:sz w:val="24"/>
        </w:rPr>
        <w:t>Interpretation:</w:t>
      </w:r>
    </w:p>
    <w:p w14:paraId="358B34D7" w14:textId="77777777" w:rsidR="00901E37" w:rsidRPr="00E434EF" w:rsidRDefault="00901E37" w:rsidP="00901E37">
      <w:pPr>
        <w:ind w:left="1080"/>
        <w:rPr>
          <w:sz w:val="24"/>
        </w:rPr>
      </w:pPr>
    </w:p>
    <w:p w14:paraId="3876F9D7" w14:textId="77777777" w:rsidR="00437428" w:rsidRPr="00E434EF" w:rsidRDefault="00400014" w:rsidP="00A4186A">
      <w:pPr>
        <w:pStyle w:val="ListParagraph"/>
        <w:numPr>
          <w:ilvl w:val="2"/>
          <w:numId w:val="4"/>
        </w:numPr>
        <w:tabs>
          <w:tab w:val="clear" w:pos="360"/>
          <w:tab w:val="num" w:pos="1350"/>
        </w:tabs>
        <w:ind w:left="1350" w:hanging="270"/>
        <w:rPr>
          <w:sz w:val="24"/>
        </w:rPr>
      </w:pPr>
      <w:r w:rsidRPr="00E434EF">
        <w:rPr>
          <w:sz w:val="24"/>
        </w:rPr>
        <w:t>Context rules</w:t>
      </w:r>
    </w:p>
    <w:p w14:paraId="475B8FDC" w14:textId="77777777" w:rsidR="00A4186A" w:rsidRPr="00E434EF" w:rsidRDefault="00A4186A" w:rsidP="00A4186A">
      <w:pPr>
        <w:pStyle w:val="ListParagraph"/>
        <w:ind w:left="1350"/>
        <w:rPr>
          <w:sz w:val="24"/>
        </w:rPr>
      </w:pPr>
    </w:p>
    <w:p w14:paraId="1EAAD433" w14:textId="77777777" w:rsidR="00400014" w:rsidRPr="00E434EF" w:rsidRDefault="00400014" w:rsidP="00A4186A">
      <w:pPr>
        <w:pStyle w:val="ListParagraph"/>
        <w:numPr>
          <w:ilvl w:val="2"/>
          <w:numId w:val="4"/>
        </w:numPr>
        <w:tabs>
          <w:tab w:val="clear" w:pos="360"/>
          <w:tab w:val="num" w:pos="1350"/>
        </w:tabs>
        <w:ind w:left="1350" w:hanging="270"/>
        <w:rPr>
          <w:sz w:val="24"/>
        </w:rPr>
      </w:pPr>
      <w:r w:rsidRPr="00E434EF">
        <w:rPr>
          <w:sz w:val="24"/>
        </w:rPr>
        <w:t>Let Scripture interpret Scripture</w:t>
      </w:r>
    </w:p>
    <w:p w14:paraId="1A9B63E0" w14:textId="77777777" w:rsidR="00A4186A" w:rsidRPr="00E434EF" w:rsidRDefault="00A4186A" w:rsidP="00A4186A">
      <w:pPr>
        <w:pStyle w:val="ListParagraph"/>
        <w:rPr>
          <w:sz w:val="24"/>
        </w:rPr>
      </w:pPr>
    </w:p>
    <w:p w14:paraId="56533674" w14:textId="77777777" w:rsidR="00400014" w:rsidRPr="00E434EF" w:rsidRDefault="00400014" w:rsidP="00A4186A">
      <w:pPr>
        <w:pStyle w:val="ListParagraph"/>
        <w:numPr>
          <w:ilvl w:val="2"/>
          <w:numId w:val="4"/>
        </w:numPr>
        <w:tabs>
          <w:tab w:val="clear" w:pos="360"/>
          <w:tab w:val="num" w:pos="1350"/>
        </w:tabs>
        <w:ind w:left="1350" w:hanging="270"/>
        <w:rPr>
          <w:sz w:val="24"/>
        </w:rPr>
      </w:pPr>
      <w:r w:rsidRPr="00E434EF">
        <w:rPr>
          <w:sz w:val="24"/>
        </w:rPr>
        <w:t>Never base convictions on an obscure passage</w:t>
      </w:r>
    </w:p>
    <w:p w14:paraId="515CF52E" w14:textId="77777777" w:rsidR="00A4186A" w:rsidRPr="00E434EF" w:rsidRDefault="00A4186A" w:rsidP="00A4186A">
      <w:pPr>
        <w:pStyle w:val="ListParagraph"/>
        <w:rPr>
          <w:sz w:val="24"/>
        </w:rPr>
      </w:pPr>
    </w:p>
    <w:p w14:paraId="7636B4E8" w14:textId="77777777" w:rsidR="00400014" w:rsidRPr="00E434EF" w:rsidRDefault="00400014" w:rsidP="00A4186A">
      <w:pPr>
        <w:pStyle w:val="ListParagraph"/>
        <w:numPr>
          <w:ilvl w:val="2"/>
          <w:numId w:val="4"/>
        </w:numPr>
        <w:tabs>
          <w:tab w:val="clear" w:pos="360"/>
          <w:tab w:val="num" w:pos="1350"/>
        </w:tabs>
        <w:ind w:left="1350" w:hanging="270"/>
        <w:rPr>
          <w:sz w:val="24"/>
        </w:rPr>
      </w:pPr>
      <w:r w:rsidRPr="00E434EF">
        <w:rPr>
          <w:sz w:val="24"/>
        </w:rPr>
        <w:t xml:space="preserve">Interpret Scripture </w:t>
      </w:r>
      <w:r w:rsidR="00A4186A" w:rsidRPr="00E434EF">
        <w:rPr>
          <w:sz w:val="24"/>
        </w:rPr>
        <w:t>according to the author’s intent</w:t>
      </w:r>
    </w:p>
    <w:p w14:paraId="2BC72843" w14:textId="77777777" w:rsidR="00A4186A" w:rsidRPr="00E434EF" w:rsidRDefault="00A4186A" w:rsidP="00A4186A">
      <w:pPr>
        <w:pStyle w:val="ListParagraph"/>
        <w:rPr>
          <w:sz w:val="24"/>
        </w:rPr>
      </w:pPr>
    </w:p>
    <w:p w14:paraId="12604F1C" w14:textId="77777777" w:rsidR="00400014" w:rsidRPr="00E434EF" w:rsidRDefault="00A4186A" w:rsidP="00A4186A">
      <w:pPr>
        <w:pStyle w:val="ListParagraph"/>
        <w:numPr>
          <w:ilvl w:val="2"/>
          <w:numId w:val="4"/>
        </w:numPr>
        <w:tabs>
          <w:tab w:val="clear" w:pos="360"/>
          <w:tab w:val="num" w:pos="1350"/>
        </w:tabs>
        <w:ind w:left="1350" w:hanging="270"/>
        <w:rPr>
          <w:sz w:val="24"/>
        </w:rPr>
      </w:pPr>
      <w:r w:rsidRPr="00E434EF">
        <w:rPr>
          <w:sz w:val="24"/>
        </w:rPr>
        <w:t>Look for the main message of the passage</w:t>
      </w:r>
    </w:p>
    <w:p w14:paraId="13C7A490" w14:textId="77777777" w:rsidR="00A4186A" w:rsidRPr="00E434EF" w:rsidRDefault="00A4186A" w:rsidP="00A4186A">
      <w:pPr>
        <w:pStyle w:val="ListParagraph"/>
        <w:rPr>
          <w:sz w:val="24"/>
        </w:rPr>
      </w:pPr>
    </w:p>
    <w:p w14:paraId="6D00F569" w14:textId="77777777" w:rsidR="00A4186A" w:rsidRPr="00E434EF" w:rsidRDefault="00A4186A" w:rsidP="00A4186A">
      <w:pPr>
        <w:pStyle w:val="ListParagraph"/>
        <w:numPr>
          <w:ilvl w:val="2"/>
          <w:numId w:val="4"/>
        </w:numPr>
        <w:tabs>
          <w:tab w:val="clear" w:pos="360"/>
          <w:tab w:val="num" w:pos="1350"/>
        </w:tabs>
        <w:ind w:left="1350" w:hanging="270"/>
        <w:rPr>
          <w:sz w:val="24"/>
        </w:rPr>
      </w:pPr>
      <w:r w:rsidRPr="00E434EF">
        <w:rPr>
          <w:sz w:val="24"/>
        </w:rPr>
        <w:t>Study the Old Testament in view of Jesus and the New Testament</w:t>
      </w:r>
    </w:p>
    <w:p w14:paraId="58D3B9D3" w14:textId="77777777" w:rsidR="00A4186A" w:rsidRPr="00E434EF" w:rsidRDefault="00A4186A" w:rsidP="00A4186A">
      <w:pPr>
        <w:pStyle w:val="ListParagraph"/>
        <w:rPr>
          <w:sz w:val="24"/>
        </w:rPr>
      </w:pPr>
    </w:p>
    <w:p w14:paraId="4D8CB715" w14:textId="77777777" w:rsidR="00437428" w:rsidRPr="00E434EF" w:rsidRDefault="00A4186A" w:rsidP="00A4186A">
      <w:pPr>
        <w:pStyle w:val="ListParagraph"/>
        <w:numPr>
          <w:ilvl w:val="2"/>
          <w:numId w:val="4"/>
        </w:numPr>
        <w:tabs>
          <w:tab w:val="clear" w:pos="360"/>
          <w:tab w:val="num" w:pos="1350"/>
        </w:tabs>
        <w:ind w:left="1350" w:hanging="270"/>
        <w:rPr>
          <w:sz w:val="24"/>
        </w:rPr>
      </w:pPr>
      <w:r w:rsidRPr="00E434EF">
        <w:rPr>
          <w:sz w:val="24"/>
        </w:rPr>
        <w:t>Adopt the New Testament’s attitude toward the Old Testament</w:t>
      </w:r>
    </w:p>
    <w:p w14:paraId="2A587BE5" w14:textId="502FAEF0" w:rsidR="004307A1" w:rsidRPr="00E434EF" w:rsidRDefault="00400014" w:rsidP="001D0A71">
      <w:pPr>
        <w:rPr>
          <w:b/>
          <w:sz w:val="24"/>
        </w:rPr>
      </w:pPr>
      <w:r w:rsidRPr="00E434EF">
        <w:rPr>
          <w:b/>
          <w:sz w:val="24"/>
        </w:rPr>
        <w:br w:type="column"/>
      </w:r>
      <w:r w:rsidR="00D03817" w:rsidRPr="00E434EF">
        <w:rPr>
          <w:b/>
          <w:sz w:val="24"/>
        </w:rPr>
        <w:t xml:space="preserve">Example: </w:t>
      </w:r>
      <w:r w:rsidRPr="00E434EF">
        <w:rPr>
          <w:b/>
          <w:sz w:val="24"/>
        </w:rPr>
        <w:t>Nehemiah 1:1-3</w:t>
      </w:r>
    </w:p>
    <w:p w14:paraId="1F95BCD0" w14:textId="77777777" w:rsidR="00D03817" w:rsidRPr="00E434EF" w:rsidRDefault="00D03817" w:rsidP="001D0A71">
      <w:pPr>
        <w:spacing w:line="480" w:lineRule="auto"/>
        <w:rPr>
          <w:sz w:val="24"/>
        </w:rPr>
      </w:pPr>
    </w:p>
    <w:p w14:paraId="4E792904" w14:textId="77777777" w:rsidR="00400014" w:rsidRPr="00E434EF" w:rsidRDefault="00400014" w:rsidP="001D0A71">
      <w:pPr>
        <w:pStyle w:val="chapter-1"/>
        <w:shd w:val="clear" w:color="auto" w:fill="FFFFFF"/>
        <w:spacing w:before="0" w:beforeAutospacing="0" w:after="0" w:afterAutospacing="0" w:line="480" w:lineRule="auto"/>
        <w:rPr>
          <w:color w:val="000000"/>
        </w:rPr>
      </w:pPr>
      <w:r w:rsidRPr="00E434EF">
        <w:rPr>
          <w:rStyle w:val="chapternum"/>
          <w:b/>
          <w:bCs/>
          <w:color w:val="000000"/>
          <w:vertAlign w:val="superscript"/>
        </w:rPr>
        <w:t>1</w:t>
      </w:r>
      <w:r w:rsidRPr="00E434EF">
        <w:rPr>
          <w:rStyle w:val="text"/>
          <w:color w:val="000000"/>
        </w:rPr>
        <w:t>The words of</w:t>
      </w:r>
      <w:r w:rsidRPr="00E434EF">
        <w:rPr>
          <w:rStyle w:val="apple-converted-space"/>
          <w:color w:val="000000"/>
        </w:rPr>
        <w:t> </w:t>
      </w:r>
      <w:r w:rsidRPr="00E434EF">
        <w:rPr>
          <w:rStyle w:val="text"/>
          <w:color w:val="000000"/>
        </w:rPr>
        <w:t>Nehemiah the son of Hacaliah.</w:t>
      </w:r>
    </w:p>
    <w:p w14:paraId="192753CD" w14:textId="77777777" w:rsidR="00400014" w:rsidRPr="00E434EF" w:rsidRDefault="00400014" w:rsidP="001D0A71">
      <w:pPr>
        <w:pStyle w:val="NormalWeb"/>
        <w:shd w:val="clear" w:color="auto" w:fill="FFFFFF"/>
        <w:spacing w:before="0" w:beforeAutospacing="0" w:after="0" w:afterAutospacing="0" w:line="480" w:lineRule="auto"/>
        <w:rPr>
          <w:color w:val="000000"/>
        </w:rPr>
      </w:pPr>
      <w:r w:rsidRPr="00E434EF">
        <w:rPr>
          <w:rStyle w:val="text"/>
          <w:color w:val="000000"/>
        </w:rPr>
        <w:t>Now it happened in the month of</w:t>
      </w:r>
      <w:r w:rsidRPr="00E434EF">
        <w:rPr>
          <w:rStyle w:val="apple-converted-space"/>
          <w:color w:val="000000"/>
        </w:rPr>
        <w:t> </w:t>
      </w:r>
      <w:r w:rsidRPr="00E434EF">
        <w:rPr>
          <w:rStyle w:val="text"/>
          <w:color w:val="000000"/>
        </w:rPr>
        <w:t>Chislev,</w:t>
      </w:r>
      <w:r w:rsidRPr="00E434EF">
        <w:rPr>
          <w:rStyle w:val="apple-converted-space"/>
          <w:color w:val="000000"/>
        </w:rPr>
        <w:t> </w:t>
      </w:r>
      <w:r w:rsidRPr="00E434EF">
        <w:rPr>
          <w:rStyle w:val="text"/>
          <w:color w:val="000000"/>
        </w:rPr>
        <w:t>in the twentieth year, as I was in</w:t>
      </w:r>
      <w:r w:rsidRPr="00E434EF">
        <w:rPr>
          <w:rStyle w:val="apple-converted-space"/>
          <w:color w:val="000000"/>
        </w:rPr>
        <w:t> </w:t>
      </w:r>
      <w:r w:rsidRPr="00E434EF">
        <w:rPr>
          <w:rStyle w:val="text"/>
          <w:color w:val="000000"/>
        </w:rPr>
        <w:t>Susa the citadel,</w:t>
      </w:r>
      <w:r w:rsidRPr="00E434EF">
        <w:rPr>
          <w:rStyle w:val="apple-converted-space"/>
          <w:color w:val="000000"/>
        </w:rPr>
        <w:t> </w:t>
      </w:r>
      <w:r w:rsidRPr="00E434EF">
        <w:rPr>
          <w:rStyle w:val="text"/>
          <w:b/>
          <w:bCs/>
          <w:color w:val="000000"/>
          <w:vertAlign w:val="superscript"/>
        </w:rPr>
        <w:t>2 </w:t>
      </w:r>
      <w:r w:rsidRPr="00E434EF">
        <w:rPr>
          <w:rStyle w:val="text"/>
          <w:color w:val="000000"/>
        </w:rPr>
        <w:t>that</w:t>
      </w:r>
      <w:r w:rsidRPr="00E434EF">
        <w:rPr>
          <w:rStyle w:val="apple-converted-space"/>
          <w:color w:val="000000"/>
        </w:rPr>
        <w:t> </w:t>
      </w:r>
      <w:r w:rsidRPr="00E434EF">
        <w:rPr>
          <w:rStyle w:val="text"/>
          <w:color w:val="000000"/>
        </w:rPr>
        <w:t>Hanani, one of my brothers, came with certain men from Judah. And I asked them concerning the Jews who escaped, who had survived the exile, and concerning Jerusalem.</w:t>
      </w:r>
      <w:r w:rsidRPr="00E434EF">
        <w:rPr>
          <w:rStyle w:val="apple-converted-space"/>
          <w:color w:val="000000"/>
        </w:rPr>
        <w:t> </w:t>
      </w:r>
      <w:r w:rsidRPr="00E434EF">
        <w:rPr>
          <w:rStyle w:val="text"/>
          <w:b/>
          <w:bCs/>
          <w:color w:val="000000"/>
          <w:vertAlign w:val="superscript"/>
        </w:rPr>
        <w:t>3 </w:t>
      </w:r>
      <w:r w:rsidRPr="00E434EF">
        <w:rPr>
          <w:rStyle w:val="text"/>
          <w:color w:val="000000"/>
        </w:rPr>
        <w:t>And they said to me, “The remnant there in the province who had survived the exile is in great trouble and</w:t>
      </w:r>
      <w:r w:rsidRPr="00E434EF">
        <w:rPr>
          <w:rStyle w:val="apple-converted-space"/>
          <w:color w:val="000000"/>
        </w:rPr>
        <w:t> </w:t>
      </w:r>
      <w:r w:rsidRPr="00E434EF">
        <w:rPr>
          <w:rStyle w:val="text"/>
          <w:color w:val="000000"/>
        </w:rPr>
        <w:t>shame.</w:t>
      </w:r>
      <w:r w:rsidRPr="00E434EF">
        <w:rPr>
          <w:rStyle w:val="apple-converted-space"/>
          <w:color w:val="000000"/>
        </w:rPr>
        <w:t> </w:t>
      </w:r>
      <w:r w:rsidRPr="00E434EF">
        <w:rPr>
          <w:rStyle w:val="text"/>
          <w:color w:val="000000"/>
        </w:rPr>
        <w:t>The wall of Jerusalem is broken down,</w:t>
      </w:r>
      <w:r w:rsidRPr="00E434EF">
        <w:rPr>
          <w:rStyle w:val="apple-converted-space"/>
          <w:color w:val="000000"/>
        </w:rPr>
        <w:t> </w:t>
      </w:r>
      <w:r w:rsidRPr="00E434EF">
        <w:rPr>
          <w:rStyle w:val="text"/>
          <w:color w:val="000000"/>
        </w:rPr>
        <w:t>and its gates are destroyed by fire.”</w:t>
      </w:r>
    </w:p>
    <w:p w14:paraId="14C68EAE" w14:textId="77777777" w:rsidR="00CE54F5" w:rsidRPr="00E434EF" w:rsidRDefault="00CE54F5" w:rsidP="00400014">
      <w:pPr>
        <w:widowControl w:val="0"/>
        <w:autoSpaceDE w:val="0"/>
        <w:autoSpaceDN w:val="0"/>
        <w:adjustRightInd w:val="0"/>
        <w:rPr>
          <w:sz w:val="24"/>
        </w:rPr>
        <w:sectPr w:rsidR="00CE54F5" w:rsidRPr="00E434EF" w:rsidSect="004E033A">
          <w:footnotePr>
            <w:numFmt w:val="chicago"/>
          </w:footnotePr>
          <w:pgSz w:w="15840" w:h="12240" w:orient="landscape"/>
          <w:pgMar w:top="720" w:right="720" w:bottom="720" w:left="720" w:header="440" w:footer="296" w:gutter="0"/>
          <w:cols w:num="2" w:space="720"/>
          <w:docGrid w:linePitch="272"/>
        </w:sectPr>
      </w:pPr>
    </w:p>
    <w:p w14:paraId="205C6D53" w14:textId="77777777" w:rsidR="00CE54F5" w:rsidRPr="00E434EF" w:rsidRDefault="00CE54F5" w:rsidP="00CE54F5">
      <w:pPr>
        <w:pStyle w:val="NormalWeb"/>
        <w:shd w:val="clear" w:color="auto" w:fill="FFFFFF"/>
        <w:spacing w:before="0" w:beforeAutospacing="0" w:after="300" w:afterAutospacing="0" w:line="336" w:lineRule="atLeast"/>
        <w:rPr>
          <w:color w:val="222222"/>
        </w:rPr>
      </w:pPr>
      <w:r w:rsidRPr="00E434EF">
        <w:rPr>
          <w:color w:val="222222"/>
        </w:rPr>
        <w:lastRenderedPageBreak/>
        <w:t>Agassiz was the founder of the Harvard Museum of Comparative Zoology and a Harvard professor. The following account was written by one of his students, Samuel H. Scudder, under the title “Agassiz and the Fish, by a Student” (</w:t>
      </w:r>
      <w:r w:rsidRPr="00E434EF">
        <w:rPr>
          <w:rStyle w:val="Emphasis"/>
          <w:color w:val="222222"/>
        </w:rPr>
        <w:t>American Poems</w:t>
      </w:r>
      <w:r w:rsidRPr="00E434EF">
        <w:rPr>
          <w:color w:val="222222"/>
        </w:rPr>
        <w:t>, 3rd ed. [Boston: Houghton, Osgood &amp; Co., 1879], pp. 450-54).</w:t>
      </w:r>
    </w:p>
    <w:p w14:paraId="14DAC0E7" w14:textId="77777777" w:rsidR="00CE54F5" w:rsidRPr="00E434EF" w:rsidRDefault="00CE54F5" w:rsidP="00CE54F5">
      <w:pPr>
        <w:pStyle w:val="NormalWeb"/>
        <w:shd w:val="clear" w:color="auto" w:fill="FFFFFF"/>
        <w:spacing w:before="0" w:beforeAutospacing="0" w:after="300" w:afterAutospacing="0" w:line="336" w:lineRule="atLeast"/>
        <w:jc w:val="center"/>
        <w:rPr>
          <w:color w:val="222222"/>
        </w:rPr>
      </w:pPr>
      <w:r w:rsidRPr="00E434EF">
        <w:rPr>
          <w:rStyle w:val="Strong"/>
          <w:color w:val="222222"/>
        </w:rPr>
        <w:t>Agassiz and the Fish</w:t>
      </w:r>
      <w:r w:rsidRPr="00E434EF">
        <w:rPr>
          <w:color w:val="222222"/>
        </w:rPr>
        <w:br/>
        <w:t>by a Student</w:t>
      </w:r>
    </w:p>
    <w:p w14:paraId="272716CA" w14:textId="77777777" w:rsidR="00CE54F5" w:rsidRPr="00E434EF" w:rsidRDefault="00CE54F5" w:rsidP="00CE54F5">
      <w:pPr>
        <w:pStyle w:val="NormalWeb"/>
        <w:shd w:val="clear" w:color="auto" w:fill="FFFFFF"/>
        <w:spacing w:before="0" w:beforeAutospacing="0" w:after="300" w:afterAutospacing="0" w:line="336" w:lineRule="atLeast"/>
        <w:rPr>
          <w:color w:val="222222"/>
        </w:rPr>
      </w:pPr>
      <w:r w:rsidRPr="00E434EF">
        <w:rPr>
          <w:noProof/>
        </w:rPr>
        <w:drawing>
          <wp:anchor distT="0" distB="0" distL="114300" distR="114300" simplePos="0" relativeHeight="251661824" behindDoc="0" locked="0" layoutInCell="1" allowOverlap="1" wp14:anchorId="528B8D36" wp14:editId="4EB53133">
            <wp:simplePos x="0" y="0"/>
            <wp:positionH relativeFrom="column">
              <wp:posOffset>2990850</wp:posOffset>
            </wp:positionH>
            <wp:positionV relativeFrom="paragraph">
              <wp:posOffset>1567815</wp:posOffset>
            </wp:positionV>
            <wp:extent cx="2857500" cy="3095625"/>
            <wp:effectExtent l="0" t="0" r="0" b="9525"/>
            <wp:wrapSquare wrapText="bothSides"/>
            <wp:docPr id="1" name="Picture 1" descr="Louis Agassiz (1807-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uis Agassiz (1807-18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4EF">
        <w:rPr>
          <w:color w:val="222222"/>
        </w:rPr>
        <w:t>It was more than fifteen years ago that I entered the laboratory of Professor Agassiz, and told him I had enrolled my name in the scientific school as a student of natural history. He asked me a few questions about my object in coming, my antecedents generally, the mode in which I afterwards proposed to use the knowledge I might acquire, and finally, whether I wished to study any special branch. To the latter I replied that while I wished to be well grounded in all departments of zoology, I purposed to devote myself specially to insects.</w:t>
      </w:r>
    </w:p>
    <w:p w14:paraId="21A2180E" w14:textId="77777777" w:rsidR="00CE54F5" w:rsidRPr="00E434EF" w:rsidRDefault="00CE54F5" w:rsidP="00CE54F5">
      <w:pPr>
        <w:pStyle w:val="NormalWeb"/>
        <w:shd w:val="clear" w:color="auto" w:fill="FFFFFF"/>
        <w:spacing w:before="0" w:beforeAutospacing="0" w:after="300" w:afterAutospacing="0" w:line="336" w:lineRule="atLeast"/>
        <w:rPr>
          <w:color w:val="222222"/>
        </w:rPr>
      </w:pPr>
      <w:r w:rsidRPr="00E434EF">
        <w:rPr>
          <w:color w:val="222222"/>
        </w:rPr>
        <w:t>“When do you wish to begin?” he asked.</w:t>
      </w:r>
      <w:r w:rsidRPr="00E434EF">
        <w:t xml:space="preserve"> </w:t>
      </w:r>
    </w:p>
    <w:p w14:paraId="62818E4D" w14:textId="77777777" w:rsidR="00CE54F5" w:rsidRPr="00E434EF" w:rsidRDefault="00CE54F5" w:rsidP="00CE54F5">
      <w:pPr>
        <w:pStyle w:val="NormalWeb"/>
        <w:shd w:val="clear" w:color="auto" w:fill="FFFFFF"/>
        <w:spacing w:before="0" w:beforeAutospacing="0" w:after="300" w:afterAutospacing="0" w:line="336" w:lineRule="atLeast"/>
        <w:rPr>
          <w:color w:val="222222"/>
        </w:rPr>
      </w:pPr>
      <w:r w:rsidRPr="00E434EF">
        <w:rPr>
          <w:color w:val="222222"/>
        </w:rPr>
        <w:t>“Now,” I replied.</w:t>
      </w:r>
    </w:p>
    <w:p w14:paraId="1F3D092D" w14:textId="77777777" w:rsidR="00CE54F5" w:rsidRPr="00E434EF" w:rsidRDefault="00CE54F5" w:rsidP="00CE54F5">
      <w:pPr>
        <w:pStyle w:val="NormalWeb"/>
        <w:shd w:val="clear" w:color="auto" w:fill="FFFFFF"/>
        <w:spacing w:before="0" w:beforeAutospacing="0" w:after="300" w:afterAutospacing="0" w:line="336" w:lineRule="atLeast"/>
        <w:rPr>
          <w:color w:val="222222"/>
        </w:rPr>
      </w:pPr>
      <w:r w:rsidRPr="00E434EF">
        <w:rPr>
          <w:color w:val="222222"/>
        </w:rPr>
        <w:t>This seemed to please him, and with an energetic “Very well,” he reached from a shelf a huge jar of specimens in yellow alcohol.</w:t>
      </w:r>
    </w:p>
    <w:p w14:paraId="0395B7BA" w14:textId="77777777" w:rsidR="00CE54F5" w:rsidRPr="00E434EF" w:rsidRDefault="00CE54F5" w:rsidP="00CE54F5">
      <w:pPr>
        <w:pStyle w:val="NormalWeb"/>
        <w:shd w:val="clear" w:color="auto" w:fill="FFFFFF"/>
        <w:spacing w:before="0" w:beforeAutospacing="0" w:after="300" w:afterAutospacing="0" w:line="336" w:lineRule="atLeast"/>
        <w:rPr>
          <w:color w:val="222222"/>
        </w:rPr>
      </w:pPr>
      <w:r w:rsidRPr="00E434EF">
        <w:rPr>
          <w:color w:val="222222"/>
        </w:rPr>
        <w:t>“Take this fish,” he said, “and look at it; we call it a Haemulon; by and by I will ask what you have seen.”</w:t>
      </w:r>
    </w:p>
    <w:p w14:paraId="21B60CC6" w14:textId="77777777" w:rsidR="00CE54F5" w:rsidRPr="00E434EF" w:rsidRDefault="00CE54F5" w:rsidP="00CE54F5">
      <w:pPr>
        <w:pStyle w:val="NormalWeb"/>
        <w:shd w:val="clear" w:color="auto" w:fill="FFFFFF"/>
        <w:spacing w:before="0" w:beforeAutospacing="0" w:after="300" w:afterAutospacing="0" w:line="336" w:lineRule="atLeast"/>
        <w:rPr>
          <w:color w:val="222222"/>
        </w:rPr>
      </w:pPr>
      <w:r w:rsidRPr="00E434EF">
        <w:rPr>
          <w:noProof/>
          <w:color w:val="222222"/>
        </w:rPr>
        <mc:AlternateContent>
          <mc:Choice Requires="wps">
            <w:drawing>
              <wp:anchor distT="0" distB="0" distL="114300" distR="114300" simplePos="0" relativeHeight="251662848" behindDoc="0" locked="0" layoutInCell="1" allowOverlap="1" wp14:anchorId="182D508A" wp14:editId="1D777DE6">
                <wp:simplePos x="0" y="0"/>
                <wp:positionH relativeFrom="column">
                  <wp:posOffset>4200525</wp:posOffset>
                </wp:positionH>
                <wp:positionV relativeFrom="paragraph">
                  <wp:posOffset>264795</wp:posOffset>
                </wp:positionV>
                <wp:extent cx="1514475" cy="2571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5144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BD6CA" w14:textId="77777777" w:rsidR="00CE54F5" w:rsidRDefault="00CE54F5" w:rsidP="00CE54F5">
                            <w:r>
                              <w:rPr>
                                <w:rFonts w:ascii="Helvetica" w:hAnsi="Helvetica" w:cs="Helvetica"/>
                                <w:color w:val="222222"/>
                                <w:sz w:val="17"/>
                                <w:szCs w:val="17"/>
                                <w:shd w:val="clear" w:color="auto" w:fill="FFFFFF"/>
                              </w:rPr>
                              <w:t>Louis Agassiz (1807-1873)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D508A" id="_x0000_t202" coordsize="21600,21600" o:spt="202" path="m,l,21600r21600,l21600,xe">
                <v:stroke joinstyle="miter"/>
                <v:path gradientshapeok="t" o:connecttype="rect"/>
              </v:shapetype>
              <v:shape id="Text Box 4" o:spid="_x0000_s1026" type="#_x0000_t202" style="position:absolute;margin-left:330.75pt;margin-top:20.85pt;width:119.2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" filled="f" stroked="f" strokeweight=".5pt">
                <v:textbox>
                  <w:txbxContent>
                    <w:p w14:paraId="380BD6CA" w14:textId="77777777" w:rsidR="00CE54F5" w:rsidRDefault="00CE54F5" w:rsidP="00CE54F5">
                      <w:r>
                        <w:rPr>
                          <w:rFonts w:ascii="Helvetica" w:hAnsi="Helvetica" w:cs="Helvetica"/>
                          <w:color w:val="222222"/>
                          <w:sz w:val="17"/>
                          <w:szCs w:val="17"/>
                          <w:shd w:val="clear" w:color="auto" w:fill="FFFFFF"/>
                        </w:rPr>
                        <w:t>Louis Agassiz (1807-1873)</w:t>
                      </w:r>
                    </w:p>
                  </w:txbxContent>
                </v:textbox>
                <w10:wrap type="square"/>
              </v:shape>
            </w:pict>
          </mc:Fallback>
        </mc:AlternateContent>
      </w:r>
      <w:r w:rsidRPr="00E434EF">
        <w:rPr>
          <w:color w:val="222222"/>
        </w:rPr>
        <w:t>With that he left me. . . . I was conscious of a passing feeling of disappointment, for gazing at a fish did not commend itself to an ardent entomologist. . . . .</w:t>
      </w:r>
    </w:p>
    <w:p w14:paraId="6014D63A" w14:textId="77777777" w:rsidR="00CE54F5" w:rsidRPr="00E434EF" w:rsidRDefault="00CE54F5" w:rsidP="00CE54F5">
      <w:pPr>
        <w:pStyle w:val="NormalWeb"/>
        <w:shd w:val="clear" w:color="auto" w:fill="FFFFFF"/>
        <w:spacing w:before="0" w:beforeAutospacing="0" w:after="300" w:afterAutospacing="0" w:line="336" w:lineRule="atLeast"/>
        <w:rPr>
          <w:color w:val="222222"/>
        </w:rPr>
      </w:pPr>
      <w:r w:rsidRPr="00E434EF">
        <w:rPr>
          <w:color w:val="222222"/>
        </w:rPr>
        <w:t xml:space="preserve">In ten minutes I had seen all that could be seen in that fish, and started in search of the professor, who had, however, left the museum; and when I returned, after lingering over some of the odd animals stored in the upper apartment, my specimen was dry all over. I dashed the fluid over the fish as if to resuscitate it from a fainting-fit, and looked with anxiety for a return of a normal, sloppy appearance. This little excitement over, nothing was to be done but return to a steadfast gaze at my mute companion. Half an hour passed, an hour, another hour; the fish began to look loathsome. I turned it over and around; looked it in the face—ghastly; from behind, beneath, </w:t>
      </w:r>
      <w:r w:rsidRPr="00E434EF">
        <w:rPr>
          <w:color w:val="222222"/>
        </w:rPr>
        <w:lastRenderedPageBreak/>
        <w:t>above, sideways, at a three-quarters view—just as ghastly. I was in despair; at an early hour, I concluded that lunch was necessary; so with infinite relief, the fish was carefully replaced in the jar, and for an hour I was free.</w:t>
      </w:r>
    </w:p>
    <w:p w14:paraId="1A6B6828" w14:textId="77777777" w:rsidR="00CE54F5" w:rsidRPr="00E434EF" w:rsidRDefault="00CE54F5" w:rsidP="00CE54F5">
      <w:pPr>
        <w:pStyle w:val="NormalWeb"/>
        <w:shd w:val="clear" w:color="auto" w:fill="FFFFFF"/>
        <w:spacing w:before="0" w:beforeAutospacing="0" w:after="300" w:afterAutospacing="0" w:line="336" w:lineRule="atLeast"/>
        <w:rPr>
          <w:color w:val="222222"/>
        </w:rPr>
      </w:pPr>
      <w:r w:rsidRPr="00E434EF">
        <w:rPr>
          <w:noProof/>
        </w:rPr>
        <mc:AlternateContent>
          <mc:Choice Requires="wps">
            <w:drawing>
              <wp:anchor distT="0" distB="0" distL="114300" distR="114300" simplePos="0" relativeHeight="251660800" behindDoc="0" locked="0" layoutInCell="1" allowOverlap="1" wp14:anchorId="0C25AA23" wp14:editId="1BFCC26E">
                <wp:simplePos x="0" y="0"/>
                <wp:positionH relativeFrom="column">
                  <wp:posOffset>3657600</wp:posOffset>
                </wp:positionH>
                <wp:positionV relativeFrom="paragraph">
                  <wp:posOffset>1916430</wp:posOffset>
                </wp:positionV>
                <wp:extent cx="2143125" cy="809625"/>
                <wp:effectExtent l="0" t="0" r="9525" b="9525"/>
                <wp:wrapSquare wrapText="bothSides"/>
                <wp:docPr id="2" name="Text Box 2"/>
                <wp:cNvGraphicFramePr/>
                <a:graphic xmlns:a="http://schemas.openxmlformats.org/drawingml/2006/main">
                  <a:graphicData uri="http://schemas.microsoft.com/office/word/2010/wordprocessingShape">
                    <wps:wsp>
                      <wps:cNvSpPr txBox="1"/>
                      <wps:spPr>
                        <a:xfrm>
                          <a:off x="0" y="0"/>
                          <a:ext cx="2143125" cy="8096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22900" w14:textId="77777777" w:rsidR="00CE54F5" w:rsidRPr="00F92056" w:rsidRDefault="00CE54F5" w:rsidP="00CE54F5">
                            <w:pPr>
                              <w:jc w:val="center"/>
                              <w:rPr>
                                <w:sz w:val="18"/>
                              </w:rPr>
                            </w:pPr>
                            <w:r w:rsidRPr="00F92056">
                              <w:rPr>
                                <w:sz w:val="18"/>
                              </w:rPr>
                              <w:t>The Tomtate, Haemulon aurolineatum. Illustration by Diana Rome Peebles 1998. Courtesy of Florida Fish and Wildlife Conservation Commission, Division of Marine Fisheries.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25AA23" id="Text Box 2" o:spid="_x0000_s1027" type="#_x0000_t202" style="position:absolute;margin-left:4in;margin-top:150.9pt;width:168.75pt;height:63.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" fillcolor="white [3212]" stroked="f" strokeweight=".5pt">
                <v:textbox>
                  <w:txbxContent>
                    <w:p w14:paraId="48522900" w14:textId="77777777" w:rsidR="00CE54F5" w:rsidRPr="00F92056" w:rsidRDefault="00CE54F5" w:rsidP="00CE54F5">
                      <w:pPr>
                        <w:jc w:val="center"/>
                        <w:rPr>
                          <w:sz w:val="18"/>
                        </w:rPr>
                      </w:pPr>
                      <w:r w:rsidRPr="00F92056">
                        <w:rPr>
                          <w:sz w:val="18"/>
                        </w:rPr>
                        <w:t>The Tomtate, Haemulon aurolineatum. Illustration by Diana Rome Peebles 1998. Courtesy of Florida Fish and Wildlife Conservation Commission, Division of Marine Fisheries.</w:t>
                      </w:r>
                    </w:p>
                  </w:txbxContent>
                </v:textbox>
                <w10:wrap type="square"/>
              </v:shape>
            </w:pict>
          </mc:Fallback>
        </mc:AlternateContent>
      </w:r>
      <w:r w:rsidRPr="00E434EF">
        <w:rPr>
          <w:noProof/>
        </w:rPr>
        <w:drawing>
          <wp:anchor distT="0" distB="0" distL="114300" distR="114300" simplePos="0" relativeHeight="251659776" behindDoc="0" locked="0" layoutInCell="1" allowOverlap="1" wp14:anchorId="4ABBB4E6" wp14:editId="1E17CB93">
            <wp:simplePos x="0" y="0"/>
            <wp:positionH relativeFrom="margin">
              <wp:posOffset>3638550</wp:posOffset>
            </wp:positionH>
            <wp:positionV relativeFrom="paragraph">
              <wp:posOffset>754380</wp:posOffset>
            </wp:positionV>
            <wp:extent cx="2152650" cy="1038225"/>
            <wp:effectExtent l="0" t="0" r="0" b="9525"/>
            <wp:wrapSquare wrapText="bothSides"/>
            <wp:docPr id="5" name="Picture 5" descr="http://people.bethel.edu/~dhoward/resources/Agassizfish/Haemulaurol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ople.bethel.edu/~dhoward/resources/Agassizfish/Haemulauroli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4EF">
        <w:rPr>
          <w:color w:val="222222"/>
        </w:rPr>
        <w:t>On my return, I learned that Professor Agassiz had been at the museum, but had gone and would not return for several hours. My fellow students were too busy to be disturbed by continued conversation. Slowly I drew forth that hideous fish, and with a feeling of desperation again looked at it. I might not use a magnifying glass; instruments of all kinds were interdicted. My two hands, my two eyes, and the fish; it seemed a most limited field. I pushed my fingers down its throat to see how sharp its teeth were. I began to count the scales in the different rows until I was convinced that that was nonsense. At last a happy thought struck me—I would draw the fish; and now with surprise I began to discover new features in the creature. Just then the professor returned.</w:t>
      </w:r>
    </w:p>
    <w:p w14:paraId="25878E64" w14:textId="77777777" w:rsidR="00CE54F5" w:rsidRPr="00E434EF" w:rsidRDefault="00CE54F5" w:rsidP="00CE54F5">
      <w:pPr>
        <w:pStyle w:val="NormalWeb"/>
        <w:shd w:val="clear" w:color="auto" w:fill="FFFFFF"/>
        <w:spacing w:before="0" w:beforeAutospacing="0" w:after="300" w:afterAutospacing="0" w:line="336" w:lineRule="atLeast"/>
        <w:rPr>
          <w:color w:val="222222"/>
        </w:rPr>
      </w:pPr>
      <w:r w:rsidRPr="00E434EF">
        <w:rPr>
          <w:color w:val="222222"/>
        </w:rPr>
        <w:t>“That is right,” said he, “a pencil is one of the best eyes. I am glad to notice, too, that you keep your specimen wet and your bottle corked.”</w:t>
      </w:r>
    </w:p>
    <w:p w14:paraId="5C6E4D38" w14:textId="77777777" w:rsidR="00CE54F5" w:rsidRPr="00E434EF" w:rsidRDefault="00CE54F5" w:rsidP="00CE54F5">
      <w:pPr>
        <w:pStyle w:val="NormalWeb"/>
        <w:shd w:val="clear" w:color="auto" w:fill="FFFFFF"/>
        <w:spacing w:before="0" w:beforeAutospacing="0" w:after="300" w:afterAutospacing="0" w:line="336" w:lineRule="atLeast"/>
        <w:rPr>
          <w:color w:val="222222"/>
        </w:rPr>
      </w:pPr>
      <w:r w:rsidRPr="00E434EF">
        <w:rPr>
          <w:color w:val="222222"/>
        </w:rPr>
        <w:t>With these encouraging words he added—</w:t>
      </w:r>
    </w:p>
    <w:p w14:paraId="0E9554B5" w14:textId="77777777" w:rsidR="00CE54F5" w:rsidRPr="00E434EF" w:rsidRDefault="00CE54F5" w:rsidP="00CE54F5">
      <w:pPr>
        <w:pStyle w:val="NormalWeb"/>
        <w:shd w:val="clear" w:color="auto" w:fill="FFFFFF"/>
        <w:spacing w:before="0" w:beforeAutospacing="0" w:after="300" w:afterAutospacing="0" w:line="336" w:lineRule="atLeast"/>
        <w:rPr>
          <w:color w:val="222222"/>
        </w:rPr>
      </w:pPr>
      <w:r w:rsidRPr="00E434EF">
        <w:rPr>
          <w:color w:val="222222"/>
        </w:rPr>
        <w:t>“Well, what is it like?”</w:t>
      </w:r>
    </w:p>
    <w:p w14:paraId="11DF64CB" w14:textId="77777777" w:rsidR="00CE54F5" w:rsidRPr="00E434EF" w:rsidRDefault="00CE54F5" w:rsidP="00CE54F5">
      <w:pPr>
        <w:pStyle w:val="NormalWeb"/>
        <w:shd w:val="clear" w:color="auto" w:fill="FFFFFF"/>
        <w:spacing w:before="0" w:beforeAutospacing="0" w:after="300" w:afterAutospacing="0" w:line="336" w:lineRule="atLeast"/>
        <w:rPr>
          <w:color w:val="222222"/>
        </w:rPr>
      </w:pPr>
      <w:r w:rsidRPr="00E434EF">
        <w:rPr>
          <w:color w:val="222222"/>
        </w:rPr>
        <w:t>He listened attentively to my brief rehearsal of the structure of parts whose names were still unknown to me; the fringed gill-arches and movable operculum; the pores of the head, fleshly lips, and lidless eyes; the lateral line, the spinous fin, and forked tail; the compressed and arched body. When I had finished, he waited as if expecting more, and then, with an air of disappointment:</w:t>
      </w:r>
    </w:p>
    <w:p w14:paraId="422A8CB3" w14:textId="77777777" w:rsidR="00CE54F5" w:rsidRPr="00E434EF" w:rsidRDefault="00CE54F5" w:rsidP="00CE54F5">
      <w:pPr>
        <w:pStyle w:val="NormalWeb"/>
        <w:shd w:val="clear" w:color="auto" w:fill="FFFFFF"/>
        <w:spacing w:before="0" w:beforeAutospacing="0" w:after="300" w:afterAutospacing="0" w:line="336" w:lineRule="atLeast"/>
        <w:rPr>
          <w:color w:val="222222"/>
        </w:rPr>
      </w:pPr>
      <w:r w:rsidRPr="00E434EF">
        <w:rPr>
          <w:color w:val="222222"/>
        </w:rPr>
        <w:t>“You have not looked very carefully; why,” he continued, more earnestly, “you haven’t seen one of the most conspicuous features of the animal, which is as plainly before your eyes as the fish itself. Look again; look again!” And he left me to my misery.</w:t>
      </w:r>
    </w:p>
    <w:p w14:paraId="75647768" w14:textId="77777777" w:rsidR="00CE54F5" w:rsidRPr="00E434EF" w:rsidRDefault="00CE54F5" w:rsidP="00CE54F5">
      <w:pPr>
        <w:pStyle w:val="NormalWeb"/>
        <w:shd w:val="clear" w:color="auto" w:fill="FFFFFF"/>
        <w:spacing w:before="0" w:beforeAutospacing="0" w:after="300" w:afterAutospacing="0" w:line="336" w:lineRule="atLeast"/>
        <w:rPr>
          <w:color w:val="222222"/>
        </w:rPr>
      </w:pPr>
      <w:r w:rsidRPr="00E434EF">
        <w:rPr>
          <w:color w:val="222222"/>
        </w:rPr>
        <w:t>I was piqued; I was mortified. Still more of that wretched fish? But now I set myself to the task with a will, and discovered one new thing after another, until I saw how just the professor’s criticism had been. The afternoon passed quickly, and when, towards its close, the professor inquired,</w:t>
      </w:r>
    </w:p>
    <w:p w14:paraId="2A45BC74" w14:textId="77777777" w:rsidR="00CE54F5" w:rsidRPr="00E434EF" w:rsidRDefault="00CE54F5" w:rsidP="00CE54F5">
      <w:pPr>
        <w:pStyle w:val="NormalWeb"/>
        <w:shd w:val="clear" w:color="auto" w:fill="FFFFFF"/>
        <w:spacing w:before="0" w:beforeAutospacing="0" w:after="300" w:afterAutospacing="0" w:line="336" w:lineRule="atLeast"/>
        <w:rPr>
          <w:color w:val="222222"/>
        </w:rPr>
      </w:pPr>
      <w:r w:rsidRPr="00E434EF">
        <w:rPr>
          <w:color w:val="222222"/>
        </w:rPr>
        <w:lastRenderedPageBreak/>
        <w:t>“Do you see it yet?”</w:t>
      </w:r>
    </w:p>
    <w:p w14:paraId="505B88BA" w14:textId="77777777" w:rsidR="00CE54F5" w:rsidRPr="00E434EF" w:rsidRDefault="00CE54F5" w:rsidP="00CE54F5">
      <w:pPr>
        <w:pStyle w:val="NormalWeb"/>
        <w:shd w:val="clear" w:color="auto" w:fill="FFFFFF"/>
        <w:spacing w:before="0" w:beforeAutospacing="0" w:after="300" w:afterAutospacing="0" w:line="336" w:lineRule="atLeast"/>
        <w:rPr>
          <w:color w:val="222222"/>
        </w:rPr>
      </w:pPr>
      <w:r w:rsidRPr="00E434EF">
        <w:rPr>
          <w:color w:val="222222"/>
        </w:rPr>
        <w:t>“No,” I replied. “I am certain I do not, but I see how little I saw before.”</w:t>
      </w:r>
    </w:p>
    <w:p w14:paraId="6299388F" w14:textId="5FD7EDC5" w:rsidR="00A35A17" w:rsidRPr="00E434EF" w:rsidRDefault="00CE54F5" w:rsidP="00A35A17">
      <w:pPr>
        <w:pStyle w:val="NormalWeb"/>
        <w:shd w:val="clear" w:color="auto" w:fill="FFFFFF"/>
        <w:spacing w:before="0" w:beforeAutospacing="0" w:after="300" w:afterAutospacing="0" w:line="336" w:lineRule="atLeast"/>
        <w:rPr>
          <w:color w:val="222222"/>
        </w:rPr>
      </w:pPr>
      <w:r w:rsidRPr="00E434EF">
        <w:rPr>
          <w:color w:val="222222"/>
        </w:rPr>
        <w:t xml:space="preserve">“That is next best,” said he earnestly, “but I won’t hear you now; put away your fish and go home; perhaps you will be ready with </w:t>
      </w:r>
      <w:r w:rsidR="00A35A17" w:rsidRPr="00E434EF">
        <w:rPr>
          <w:color w:val="222222"/>
        </w:rPr>
        <w:t>a better answer in the morning….</w:t>
      </w:r>
    </w:p>
    <w:p w14:paraId="4F858B4D" w14:textId="424DB1BF" w:rsidR="00CE54F5" w:rsidRPr="00E434EF" w:rsidRDefault="00A35A17" w:rsidP="00CE54F5">
      <w:pPr>
        <w:pStyle w:val="NormalWeb"/>
        <w:shd w:val="clear" w:color="auto" w:fill="FFFFFF"/>
        <w:spacing w:before="0" w:beforeAutospacing="0" w:after="300" w:afterAutospacing="0" w:line="336" w:lineRule="atLeast"/>
        <w:rPr>
          <w:color w:val="222222"/>
        </w:rPr>
      </w:pPr>
      <w:r w:rsidRPr="00E434EF">
        <w:rPr>
          <w:color w:val="222222"/>
        </w:rPr>
        <w:t>For three long days, [Agassiz]</w:t>
      </w:r>
      <w:r w:rsidR="00CE54F5" w:rsidRPr="00E434EF">
        <w:rPr>
          <w:color w:val="222222"/>
        </w:rPr>
        <w:t xml:space="preserve"> placed that fish before my eyes, forbidding me to look at anything else, or to use any artificial aid. “Look, look, look,” was his repeated injunction.</w:t>
      </w:r>
    </w:p>
    <w:p w14:paraId="513DEB21" w14:textId="77777777" w:rsidR="00CE54F5" w:rsidRPr="00E434EF" w:rsidRDefault="00CE54F5" w:rsidP="00CE54F5">
      <w:pPr>
        <w:pStyle w:val="NormalWeb"/>
        <w:shd w:val="clear" w:color="auto" w:fill="FFFFFF"/>
        <w:spacing w:before="0" w:beforeAutospacing="0" w:after="300" w:afterAutospacing="0" w:line="336" w:lineRule="atLeast"/>
        <w:rPr>
          <w:color w:val="222222"/>
        </w:rPr>
      </w:pPr>
      <w:r w:rsidRPr="00E434EF">
        <w:rPr>
          <w:color w:val="222222"/>
        </w:rPr>
        <w:t>This was the best entomological lesson I ever had—a lesson whose influence was extended to the details of every subsequent study; a legacy the professor has left to me, as he left it to many others, of inestimable value, which we could not buy, with which we cannot part. . . .</w:t>
      </w:r>
    </w:p>
    <w:p w14:paraId="63EEB22E" w14:textId="77777777" w:rsidR="00CE54F5" w:rsidRPr="00E434EF" w:rsidRDefault="00CE54F5" w:rsidP="00CE54F5"/>
    <w:p w14:paraId="57367FC7" w14:textId="77777777" w:rsidR="00D03817" w:rsidRPr="00E434EF" w:rsidRDefault="00D03817" w:rsidP="00400014">
      <w:pPr>
        <w:widowControl w:val="0"/>
        <w:autoSpaceDE w:val="0"/>
        <w:autoSpaceDN w:val="0"/>
        <w:adjustRightInd w:val="0"/>
        <w:rPr>
          <w:sz w:val="24"/>
        </w:rPr>
      </w:pPr>
    </w:p>
    <w:sectPr w:rsidR="00D03817" w:rsidRPr="00E434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68759" w14:textId="77777777" w:rsidR="0069290F" w:rsidRDefault="0069290F">
      <w:r>
        <w:separator/>
      </w:r>
    </w:p>
  </w:endnote>
  <w:endnote w:type="continuationSeparator" w:id="0">
    <w:p w14:paraId="3F37A2CD" w14:textId="77777777" w:rsidR="0069290F" w:rsidRDefault="0069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AC70A" w14:textId="77777777" w:rsidR="0069290F" w:rsidRDefault="0069290F">
      <w:r>
        <w:separator/>
      </w:r>
    </w:p>
  </w:footnote>
  <w:footnote w:type="continuationSeparator" w:id="0">
    <w:p w14:paraId="4F9FF8D5" w14:textId="77777777" w:rsidR="0069290F" w:rsidRDefault="00692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D20A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5"/>
      <w:numFmt w:val="upperLetter"/>
      <w:lvlText w:val="%1."/>
      <w:lvlJc w:val="left"/>
      <w:pPr>
        <w:tabs>
          <w:tab w:val="num" w:pos="267"/>
        </w:tabs>
        <w:ind w:left="267" w:firstLine="0"/>
      </w:pPr>
      <w:rPr>
        <w:rFonts w:hint="default"/>
        <w:position w:val="0"/>
      </w:rPr>
    </w:lvl>
    <w:lvl w:ilvl="1">
      <w:start w:val="1"/>
      <w:numFmt w:val="upperLetter"/>
      <w:lvlText w:val="%2."/>
      <w:lvlJc w:val="left"/>
      <w:pPr>
        <w:tabs>
          <w:tab w:val="num" w:pos="267"/>
        </w:tabs>
        <w:ind w:left="267" w:firstLine="720"/>
      </w:pPr>
      <w:rPr>
        <w:rFonts w:hint="default"/>
        <w:position w:val="0"/>
      </w:rPr>
    </w:lvl>
    <w:lvl w:ilvl="2">
      <w:start w:val="1"/>
      <w:numFmt w:val="upperLetter"/>
      <w:lvlText w:val="%3."/>
      <w:lvlJc w:val="left"/>
      <w:pPr>
        <w:tabs>
          <w:tab w:val="num" w:pos="267"/>
        </w:tabs>
        <w:ind w:left="267" w:firstLine="1440"/>
      </w:pPr>
      <w:rPr>
        <w:rFonts w:hint="default"/>
        <w:position w:val="0"/>
      </w:rPr>
    </w:lvl>
    <w:lvl w:ilvl="3">
      <w:start w:val="1"/>
      <w:numFmt w:val="upperLetter"/>
      <w:lvlText w:val="%4."/>
      <w:lvlJc w:val="left"/>
      <w:pPr>
        <w:tabs>
          <w:tab w:val="num" w:pos="267"/>
        </w:tabs>
        <w:ind w:left="267" w:firstLine="2160"/>
      </w:pPr>
      <w:rPr>
        <w:rFonts w:hint="default"/>
        <w:position w:val="0"/>
      </w:rPr>
    </w:lvl>
    <w:lvl w:ilvl="4">
      <w:start w:val="1"/>
      <w:numFmt w:val="upperLetter"/>
      <w:lvlText w:val="%5."/>
      <w:lvlJc w:val="left"/>
      <w:pPr>
        <w:tabs>
          <w:tab w:val="num" w:pos="267"/>
        </w:tabs>
        <w:ind w:left="267" w:firstLine="2880"/>
      </w:pPr>
      <w:rPr>
        <w:rFonts w:hint="default"/>
        <w:position w:val="0"/>
      </w:rPr>
    </w:lvl>
    <w:lvl w:ilvl="5">
      <w:start w:val="1"/>
      <w:numFmt w:val="upperLetter"/>
      <w:lvlText w:val="%6."/>
      <w:lvlJc w:val="left"/>
      <w:pPr>
        <w:tabs>
          <w:tab w:val="num" w:pos="267"/>
        </w:tabs>
        <w:ind w:left="267" w:firstLine="3600"/>
      </w:pPr>
      <w:rPr>
        <w:rFonts w:hint="default"/>
        <w:position w:val="0"/>
      </w:rPr>
    </w:lvl>
    <w:lvl w:ilvl="6">
      <w:start w:val="1"/>
      <w:numFmt w:val="upperLetter"/>
      <w:lvlText w:val="%7."/>
      <w:lvlJc w:val="left"/>
      <w:pPr>
        <w:tabs>
          <w:tab w:val="num" w:pos="267"/>
        </w:tabs>
        <w:ind w:left="267" w:firstLine="4320"/>
      </w:pPr>
      <w:rPr>
        <w:rFonts w:hint="default"/>
        <w:position w:val="0"/>
      </w:rPr>
    </w:lvl>
    <w:lvl w:ilvl="7">
      <w:start w:val="1"/>
      <w:numFmt w:val="upperLetter"/>
      <w:lvlText w:val="%8."/>
      <w:lvlJc w:val="left"/>
      <w:pPr>
        <w:tabs>
          <w:tab w:val="num" w:pos="267"/>
        </w:tabs>
        <w:ind w:left="267" w:firstLine="5040"/>
      </w:pPr>
      <w:rPr>
        <w:rFonts w:hint="default"/>
        <w:position w:val="0"/>
      </w:rPr>
    </w:lvl>
    <w:lvl w:ilvl="8">
      <w:start w:val="1"/>
      <w:numFmt w:val="upperLetter"/>
      <w:lvlText w:val="%9."/>
      <w:lvlJc w:val="left"/>
      <w:pPr>
        <w:tabs>
          <w:tab w:val="num" w:pos="267"/>
        </w:tabs>
        <w:ind w:left="267" w:firstLine="5760"/>
      </w:pPr>
      <w:rPr>
        <w:rFonts w:hint="default"/>
        <w:position w:val="0"/>
      </w:rPr>
    </w:lvl>
  </w:abstractNum>
  <w:abstractNum w:abstractNumId="2" w15:restartNumberingAfterBreak="0">
    <w:nsid w:val="00000002"/>
    <w:multiLevelType w:val="multilevel"/>
    <w:tmpl w:val="894EE874"/>
    <w:lvl w:ilvl="0">
      <w:start w:val="1"/>
      <w:numFmt w:val="decimal"/>
      <w:isLgl/>
      <w:lvlText w:val="%1."/>
      <w:lvlJc w:val="left"/>
      <w:pPr>
        <w:tabs>
          <w:tab w:val="num" w:pos="240"/>
        </w:tabs>
        <w:ind w:left="240" w:firstLine="0"/>
      </w:pPr>
      <w:rPr>
        <w:rFonts w:hint="default"/>
        <w:position w:val="0"/>
      </w:rPr>
    </w:lvl>
    <w:lvl w:ilvl="1">
      <w:start w:val="1"/>
      <w:numFmt w:val="decimal"/>
      <w:isLgl/>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15:restartNumberingAfterBreak="0">
    <w:nsid w:val="00000003"/>
    <w:multiLevelType w:val="multilevel"/>
    <w:tmpl w:val="894EE875"/>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4" w15:restartNumberingAfterBreak="0">
    <w:nsid w:val="00000004"/>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5" w15:restartNumberingAfterBreak="0">
    <w:nsid w:val="0B8A71D4"/>
    <w:multiLevelType w:val="hybridMultilevel"/>
    <w:tmpl w:val="281628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7306A"/>
    <w:multiLevelType w:val="hybridMultilevel"/>
    <w:tmpl w:val="0DBA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03D84"/>
    <w:multiLevelType w:val="hybridMultilevel"/>
    <w:tmpl w:val="82F46D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7"/>
  </w:num>
  <w:num w:numId="7">
    <w:abstractNumId w:val="9"/>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B6"/>
    <w:rsid w:val="00015CDA"/>
    <w:rsid w:val="000242A0"/>
    <w:rsid w:val="0008585F"/>
    <w:rsid w:val="00091DA4"/>
    <w:rsid w:val="0017716B"/>
    <w:rsid w:val="00186596"/>
    <w:rsid w:val="001C5E98"/>
    <w:rsid w:val="001D0A71"/>
    <w:rsid w:val="001E3B2B"/>
    <w:rsid w:val="00222DD5"/>
    <w:rsid w:val="002407EA"/>
    <w:rsid w:val="00273C18"/>
    <w:rsid w:val="002B34F1"/>
    <w:rsid w:val="00400014"/>
    <w:rsid w:val="004150AF"/>
    <w:rsid w:val="004307A1"/>
    <w:rsid w:val="00437428"/>
    <w:rsid w:val="004C5DFC"/>
    <w:rsid w:val="004E033A"/>
    <w:rsid w:val="00515CD7"/>
    <w:rsid w:val="00520ECC"/>
    <w:rsid w:val="00530F80"/>
    <w:rsid w:val="005B6B8C"/>
    <w:rsid w:val="005C1E3D"/>
    <w:rsid w:val="006318C5"/>
    <w:rsid w:val="006353B6"/>
    <w:rsid w:val="00645D8D"/>
    <w:rsid w:val="00647EAD"/>
    <w:rsid w:val="0067581E"/>
    <w:rsid w:val="0069290F"/>
    <w:rsid w:val="006B5958"/>
    <w:rsid w:val="006D645E"/>
    <w:rsid w:val="006F6246"/>
    <w:rsid w:val="00704AB7"/>
    <w:rsid w:val="007B5388"/>
    <w:rsid w:val="007E0B45"/>
    <w:rsid w:val="00846FF3"/>
    <w:rsid w:val="00901E37"/>
    <w:rsid w:val="00953D94"/>
    <w:rsid w:val="009668D1"/>
    <w:rsid w:val="00985E05"/>
    <w:rsid w:val="00A34514"/>
    <w:rsid w:val="00A35A17"/>
    <w:rsid w:val="00A4186A"/>
    <w:rsid w:val="00AC7579"/>
    <w:rsid w:val="00AE6C9B"/>
    <w:rsid w:val="00B12BF9"/>
    <w:rsid w:val="00BE74AD"/>
    <w:rsid w:val="00C4249B"/>
    <w:rsid w:val="00C56098"/>
    <w:rsid w:val="00C92C54"/>
    <w:rsid w:val="00CD551A"/>
    <w:rsid w:val="00CE54F5"/>
    <w:rsid w:val="00D03817"/>
    <w:rsid w:val="00DA6C1C"/>
    <w:rsid w:val="00DB3CB1"/>
    <w:rsid w:val="00E434EF"/>
    <w:rsid w:val="00E75C1A"/>
    <w:rsid w:val="00FB4CC1"/>
    <w:rsid w:val="00FD04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ACC4D65"/>
  <w15:chartTrackingRefBased/>
  <w15:docId w15:val="{AB37CA6F-5331-4B9F-947A-50C42144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2407EA"/>
    <w:rPr>
      <w:rFonts w:eastAsia="ヒラギノ角ゴ Pro W3"/>
      <w:color w:val="000000"/>
      <w:sz w:val="26"/>
      <w:szCs w:val="26"/>
    </w:rPr>
  </w:style>
  <w:style w:type="numbering" w:customStyle="1" w:styleId="Harvard">
    <w:name w:val="Harvard"/>
    <w:autoRedefine/>
  </w:style>
  <w:style w:type="paragraph" w:styleId="FootnoteText">
    <w:name w:val="footnote text"/>
    <w:rPr>
      <w:rFonts w:ascii="Helvetica" w:eastAsia="ヒラギノ角ゴ Pro W3" w:hAnsi="Helvetica"/>
      <w:color w:val="000000"/>
    </w:rPr>
  </w:style>
  <w:style w:type="paragraph" w:customStyle="1" w:styleId="ColorfulList-Accent11">
    <w:name w:val="Colorful List - Accent 11"/>
    <w:basedOn w:val="Normal"/>
    <w:uiPriority w:val="34"/>
    <w:qFormat/>
    <w:rsid w:val="00091DA4"/>
    <w:pPr>
      <w:spacing w:after="200"/>
      <w:ind w:left="720"/>
      <w:contextualSpacing/>
    </w:pPr>
    <w:rPr>
      <w:rFonts w:ascii="Cambria" w:eastAsia="Cambria" w:hAnsi="Cambria"/>
      <w:color w:val="auto"/>
      <w:sz w:val="24"/>
    </w:rPr>
  </w:style>
  <w:style w:type="character" w:styleId="FootnoteReference">
    <w:name w:val="footnote reference"/>
    <w:locked/>
    <w:rsid w:val="00091DA4"/>
    <w:rPr>
      <w:vertAlign w:val="superscript"/>
    </w:rPr>
  </w:style>
  <w:style w:type="paragraph" w:styleId="Header">
    <w:name w:val="header"/>
    <w:basedOn w:val="Normal"/>
    <w:link w:val="HeaderChar"/>
    <w:locked/>
    <w:rsid w:val="000242A0"/>
    <w:pPr>
      <w:tabs>
        <w:tab w:val="center" w:pos="4320"/>
        <w:tab w:val="right" w:pos="8640"/>
      </w:tabs>
    </w:pPr>
    <w:rPr>
      <w:lang w:val="x-none" w:eastAsia="x-none"/>
    </w:rPr>
  </w:style>
  <w:style w:type="character" w:customStyle="1" w:styleId="HeaderChar">
    <w:name w:val="Header Char"/>
    <w:link w:val="Header"/>
    <w:rsid w:val="000242A0"/>
    <w:rPr>
      <w:rFonts w:eastAsia="ヒラギノ角ゴ Pro W3"/>
      <w:color w:val="000000"/>
      <w:szCs w:val="24"/>
    </w:rPr>
  </w:style>
  <w:style w:type="paragraph" w:styleId="Footer">
    <w:name w:val="footer"/>
    <w:basedOn w:val="Normal"/>
    <w:link w:val="FooterChar"/>
    <w:locked/>
    <w:rsid w:val="000242A0"/>
    <w:pPr>
      <w:tabs>
        <w:tab w:val="center" w:pos="4320"/>
        <w:tab w:val="right" w:pos="8640"/>
      </w:tabs>
    </w:pPr>
    <w:rPr>
      <w:lang w:val="x-none" w:eastAsia="x-none"/>
    </w:rPr>
  </w:style>
  <w:style w:type="character" w:customStyle="1" w:styleId="FooterChar">
    <w:name w:val="Footer Char"/>
    <w:link w:val="Footer"/>
    <w:rsid w:val="000242A0"/>
    <w:rPr>
      <w:rFonts w:eastAsia="ヒラギノ角ゴ Pro W3"/>
      <w:color w:val="000000"/>
      <w:szCs w:val="24"/>
    </w:rPr>
  </w:style>
  <w:style w:type="character" w:styleId="Hyperlink">
    <w:name w:val="Hyperlink"/>
    <w:locked/>
    <w:rsid w:val="00C4249B"/>
    <w:rPr>
      <w:color w:val="0000FF"/>
      <w:u w:val="single"/>
    </w:rPr>
  </w:style>
  <w:style w:type="paragraph" w:styleId="ListParagraph">
    <w:name w:val="List Paragraph"/>
    <w:basedOn w:val="Normal"/>
    <w:uiPriority w:val="72"/>
    <w:qFormat/>
    <w:rsid w:val="00A34514"/>
    <w:pPr>
      <w:ind w:left="720"/>
      <w:contextualSpacing/>
    </w:pPr>
  </w:style>
  <w:style w:type="paragraph" w:customStyle="1" w:styleId="chapter-1">
    <w:name w:val="chapter-1"/>
    <w:basedOn w:val="Normal"/>
    <w:rsid w:val="00400014"/>
    <w:pPr>
      <w:spacing w:before="100" w:beforeAutospacing="1" w:after="100" w:afterAutospacing="1"/>
    </w:pPr>
    <w:rPr>
      <w:rFonts w:eastAsia="Times New Roman"/>
      <w:color w:val="auto"/>
      <w:sz w:val="24"/>
    </w:rPr>
  </w:style>
  <w:style w:type="character" w:customStyle="1" w:styleId="text">
    <w:name w:val="text"/>
    <w:basedOn w:val="DefaultParagraphFont"/>
    <w:rsid w:val="00400014"/>
  </w:style>
  <w:style w:type="character" w:customStyle="1" w:styleId="chapternum">
    <w:name w:val="chapternum"/>
    <w:basedOn w:val="DefaultParagraphFont"/>
    <w:rsid w:val="00400014"/>
  </w:style>
  <w:style w:type="character" w:customStyle="1" w:styleId="apple-converted-space">
    <w:name w:val="apple-converted-space"/>
    <w:basedOn w:val="DefaultParagraphFont"/>
    <w:rsid w:val="00400014"/>
  </w:style>
  <w:style w:type="paragraph" w:styleId="NormalWeb">
    <w:name w:val="Normal (Web)"/>
    <w:basedOn w:val="Normal"/>
    <w:uiPriority w:val="99"/>
    <w:unhideWhenUsed/>
    <w:locked/>
    <w:rsid w:val="00400014"/>
    <w:pPr>
      <w:spacing w:before="100" w:beforeAutospacing="1" w:after="100" w:afterAutospacing="1"/>
    </w:pPr>
    <w:rPr>
      <w:rFonts w:eastAsia="Times New Roman"/>
      <w:color w:val="auto"/>
      <w:sz w:val="24"/>
    </w:rPr>
  </w:style>
  <w:style w:type="character" w:styleId="Emphasis">
    <w:name w:val="Emphasis"/>
    <w:basedOn w:val="DefaultParagraphFont"/>
    <w:uiPriority w:val="20"/>
    <w:qFormat/>
    <w:locked/>
    <w:rsid w:val="00CE54F5"/>
    <w:rPr>
      <w:i/>
      <w:iCs/>
    </w:rPr>
  </w:style>
  <w:style w:type="character" w:styleId="Strong">
    <w:name w:val="Strong"/>
    <w:basedOn w:val="DefaultParagraphFont"/>
    <w:uiPriority w:val="22"/>
    <w:qFormat/>
    <w:locked/>
    <w:rsid w:val="00CE54F5"/>
    <w:rPr>
      <w:b/>
      <w:bCs/>
    </w:rPr>
  </w:style>
  <w:style w:type="paragraph" w:styleId="BalloonText">
    <w:name w:val="Balloon Text"/>
    <w:basedOn w:val="Normal"/>
    <w:link w:val="BalloonTextChar"/>
    <w:semiHidden/>
    <w:unhideWhenUsed/>
    <w:locked/>
    <w:rsid w:val="00A35A17"/>
    <w:rPr>
      <w:rFonts w:ascii="Segoe UI" w:hAnsi="Segoe UI" w:cs="Segoe UI"/>
      <w:sz w:val="18"/>
      <w:szCs w:val="18"/>
    </w:rPr>
  </w:style>
  <w:style w:type="character" w:customStyle="1" w:styleId="BalloonTextChar">
    <w:name w:val="Balloon Text Char"/>
    <w:basedOn w:val="DefaultParagraphFont"/>
    <w:link w:val="BalloonText"/>
    <w:semiHidden/>
    <w:rsid w:val="00A35A17"/>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16223">
      <w:bodyDiv w:val="1"/>
      <w:marLeft w:val="0"/>
      <w:marRight w:val="0"/>
      <w:marTop w:val="0"/>
      <w:marBottom w:val="0"/>
      <w:divBdr>
        <w:top w:val="none" w:sz="0" w:space="0" w:color="auto"/>
        <w:left w:val="none" w:sz="0" w:space="0" w:color="auto"/>
        <w:bottom w:val="none" w:sz="0" w:space="0" w:color="auto"/>
        <w:right w:val="none" w:sz="0" w:space="0" w:color="auto"/>
      </w:divBdr>
    </w:div>
    <w:div w:id="1426344549">
      <w:bodyDiv w:val="1"/>
      <w:marLeft w:val="0"/>
      <w:marRight w:val="0"/>
      <w:marTop w:val="0"/>
      <w:marBottom w:val="0"/>
      <w:divBdr>
        <w:top w:val="none" w:sz="0" w:space="0" w:color="auto"/>
        <w:left w:val="none" w:sz="0" w:space="0" w:color="auto"/>
        <w:bottom w:val="none" w:sz="0" w:space="0" w:color="auto"/>
        <w:right w:val="none" w:sz="0" w:space="0" w:color="auto"/>
      </w:divBdr>
    </w:div>
    <w:div w:id="1487017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Roman Persecutions of Early Christians</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Persecutions of Early Christians</dc:title>
  <dc:subject/>
  <dc:creator>Jamie Dunlop</dc:creator>
  <cp:keywords/>
  <cp:lastModifiedBy>Isaac Adams</cp:lastModifiedBy>
  <cp:revision>6</cp:revision>
  <cp:lastPrinted>2017-08-02T19:35:00Z</cp:lastPrinted>
  <dcterms:created xsi:type="dcterms:W3CDTF">2017-08-02T19:53:00Z</dcterms:created>
  <dcterms:modified xsi:type="dcterms:W3CDTF">2017-08-23T14:10:00Z</dcterms:modified>
</cp:coreProperties>
</file>