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54" w:rsidRPr="00637454" w:rsidRDefault="00637454" w:rsidP="00637454">
      <w:pPr>
        <w:shd w:val="clear" w:color="auto" w:fill="FFFFFF"/>
        <w:spacing w:after="0" w:line="240" w:lineRule="auto"/>
        <w:ind w:left="-90"/>
        <w:rPr>
          <w:rFonts w:ascii="Calibri" w:hAnsi="Calibri" w:cs="Times New Roman"/>
          <w:color w:val="222222"/>
          <w:sz w:val="24"/>
          <w:szCs w:val="24"/>
          <w:u w:val="single"/>
        </w:rPr>
      </w:pPr>
      <w:r w:rsidRPr="00637454">
        <w:rPr>
          <w:rFonts w:ascii="Calibri" w:hAnsi="Calibri" w:cs="Times New Roman"/>
          <w:b/>
          <w:bCs/>
          <w:color w:val="222222"/>
          <w:sz w:val="24"/>
          <w:szCs w:val="24"/>
          <w:u w:val="single"/>
        </w:rPr>
        <w:t>Biblical Manhood and Womanhood Course Outline</w:t>
      </w:r>
    </w:p>
    <w:p w:rsidR="00637454" w:rsidRPr="00637454" w:rsidRDefault="00637454" w:rsidP="00637454">
      <w:pPr>
        <w:shd w:val="clear" w:color="auto" w:fill="FFFFFF"/>
        <w:spacing w:after="0" w:line="240" w:lineRule="auto"/>
        <w:ind w:left="-90"/>
        <w:rPr>
          <w:rFonts w:ascii="Calibri" w:hAnsi="Calibri" w:cs="Times New Roman"/>
          <w:color w:val="222222"/>
          <w:sz w:val="23"/>
          <w:szCs w:val="23"/>
        </w:rPr>
      </w:pP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</w:pPr>
      <w:r w:rsidRPr="00637454"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  <w:t>Week 1:  Intro and Biblical Theology of Gender</w:t>
      </w: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</w:pPr>
      <w:r w:rsidRPr="00637454"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  <w:t>Week 2:  Biblical Masculinity Part I </w:t>
      </w: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</w:pPr>
      <w:r w:rsidRPr="00637454"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  <w:t>Week 3:  Biblical Masculinity Part II </w:t>
      </w: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</w:pPr>
      <w:r w:rsidRPr="00637454"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  <w:t>Week 4:  Biblical Femininity Part I</w:t>
      </w: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</w:pPr>
      <w:r w:rsidRPr="00637454"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  <w:t>Week 5:  Biblical Femininity Part II </w:t>
      </w: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</w:pPr>
      <w:r w:rsidRPr="00637454"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  <w:t>Week 6:  Gender Confusion</w:t>
      </w: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</w:pPr>
      <w:r w:rsidRPr="00637454"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  <w:t>Week 7:  Manhood &amp; Womanhood in the Home Part I </w:t>
      </w: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</w:pPr>
      <w:r w:rsidRPr="00637454"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  <w:t>Week 8:  Manhood and Womanhood in the Home Part II </w:t>
      </w: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</w:pPr>
      <w:r w:rsidRPr="00637454"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  <w:t>Week 9:  Manhood &amp; Womanhood in the Church Part I </w:t>
      </w: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</w:pPr>
      <w:r w:rsidRPr="00637454"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  <w:t>Week 10:  Manhood &amp; Womanhood in the Church Part II </w:t>
      </w: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</w:pPr>
      <w:r w:rsidRPr="00637454"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  <w:t>Week 11:  Manhood &amp; Womanhood in the World &amp; Workplace</w:t>
      </w: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</w:pPr>
      <w:r w:rsidRPr="00637454">
        <w:rPr>
          <w:rFonts w:ascii="Calibri" w:eastAsia="Times New Roman" w:hAnsi="Calibri" w:cs="Calibri"/>
          <w:color w:val="222222"/>
          <w:sz w:val="23"/>
          <w:szCs w:val="23"/>
          <w:bdr w:val="none" w:sz="0" w:space="0" w:color="auto"/>
          <w:lang w:bidi="he-IL"/>
        </w:rPr>
        <w:t>Week 12:  Objections to Complementarianism</w:t>
      </w:r>
    </w:p>
    <w:p w:rsidR="00637454" w:rsidRPr="00637454" w:rsidRDefault="00637454" w:rsidP="00637454">
      <w:pPr>
        <w:shd w:val="clear" w:color="auto" w:fill="FFFFFF"/>
        <w:spacing w:after="0" w:line="360" w:lineRule="auto"/>
        <w:ind w:left="-90"/>
        <w:rPr>
          <w:rFonts w:ascii="Calibri" w:hAnsi="Calibri" w:cs="Calibri"/>
          <w:color w:val="222222"/>
          <w:sz w:val="23"/>
          <w:szCs w:val="23"/>
        </w:rPr>
      </w:pPr>
      <w:r w:rsidRPr="00637454">
        <w:rPr>
          <w:rFonts w:ascii="Calibri" w:hAnsi="Calibri" w:cs="Calibri"/>
          <w:color w:val="222222"/>
          <w:sz w:val="23"/>
          <w:szCs w:val="23"/>
        </w:rPr>
        <w:t>Week 13:  Panel Discussion &amp; Q&amp;A</w:t>
      </w:r>
    </w:p>
    <w:p w:rsidR="00637454" w:rsidRPr="00637454" w:rsidRDefault="00637454" w:rsidP="00637454">
      <w:pPr>
        <w:shd w:val="clear" w:color="auto" w:fill="FFFFFF"/>
        <w:spacing w:after="0" w:line="360" w:lineRule="auto"/>
        <w:ind w:left="-90"/>
        <w:rPr>
          <w:rFonts w:ascii="Calibri" w:hAnsi="Calibri" w:cs="Times New Roman"/>
          <w:color w:val="222222"/>
          <w:sz w:val="23"/>
          <w:szCs w:val="23"/>
          <w:u w:val="single"/>
        </w:rPr>
      </w:pPr>
      <w:r w:rsidRPr="00637454">
        <w:rPr>
          <w:rFonts w:ascii="Calibri" w:hAnsi="Calibri" w:cs="Times New Roman"/>
          <w:b/>
          <w:bCs/>
          <w:color w:val="222222"/>
          <w:sz w:val="23"/>
          <w:szCs w:val="23"/>
          <w:u w:val="single"/>
        </w:rPr>
        <w:t>Definitions:</w:t>
      </w: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86"/>
        <w:rPr>
          <w:rFonts w:ascii="Calibri" w:eastAsia="Times New Roman" w:hAnsi="Calibri" w:cs="Calibri"/>
          <w:color w:val="222222"/>
          <w:bdr w:val="none" w:sz="0" w:space="0" w:color="auto"/>
          <w:lang w:bidi="he-IL"/>
        </w:rPr>
      </w:pPr>
      <w:r w:rsidRPr="00637454">
        <w:rPr>
          <w:rFonts w:ascii="Calibri" w:eastAsia="Times New Roman" w:hAnsi="Calibri" w:cs="Calibri"/>
          <w:color w:val="auto"/>
          <w:bdr w:val="none" w:sz="0" w:space="0" w:color="auto"/>
          <w:lang w:bidi="he-IL"/>
        </w:rPr>
        <w:t xml:space="preserve">The essence of Biblical </w:t>
      </w:r>
      <w:r w:rsidRPr="00637454">
        <w:rPr>
          <w:rFonts w:ascii="Calibri" w:eastAsia="Times New Roman" w:hAnsi="Calibri" w:cs="Calibri"/>
          <w:b/>
          <w:color w:val="auto"/>
          <w:bdr w:val="none" w:sz="0" w:space="0" w:color="auto"/>
          <w:lang w:bidi="he-IL"/>
        </w:rPr>
        <w:t>masculinity</w:t>
      </w:r>
      <w:r w:rsidRPr="00637454">
        <w:rPr>
          <w:rFonts w:ascii="Calibri" w:eastAsia="Times New Roman" w:hAnsi="Calibri" w:cs="Calibri"/>
          <w:color w:val="auto"/>
          <w:bdr w:val="none" w:sz="0" w:space="0" w:color="auto"/>
          <w:lang w:bidi="he-IL"/>
        </w:rPr>
        <w:t xml:space="preserve"> is a sense of benevolent responsibility to tend God’s creation, provide for and protect others, and express loving, sacrificial leadership in particular contexts prescribed by God’s Word</w:t>
      </w:r>
      <w:r w:rsidRPr="00637454">
        <w:rPr>
          <w:rFonts w:ascii="Calibri" w:eastAsia="Times New Roman" w:hAnsi="Calibri" w:cs="Calibri"/>
          <w:color w:val="222222"/>
          <w:bdr w:val="none" w:sz="0" w:space="0" w:color="auto"/>
          <w:lang w:bidi="he-IL"/>
        </w:rPr>
        <w:t>.</w:t>
      </w: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86"/>
        <w:rPr>
          <w:rFonts w:ascii="Calibri" w:eastAsia="Times New Roman" w:hAnsi="Calibri" w:cs="Calibri"/>
          <w:color w:val="222222"/>
          <w:bdr w:val="none" w:sz="0" w:space="0" w:color="auto"/>
          <w:lang w:bidi="he-IL"/>
        </w:rPr>
      </w:pPr>
    </w:p>
    <w:p w:rsidR="00637454" w:rsidRPr="00637454" w:rsidRDefault="00637454" w:rsidP="00637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Calibri" w:eastAsia="Times New Roman" w:hAnsi="Calibri" w:cs="Calibri"/>
          <w:color w:val="222222"/>
          <w:bdr w:val="none" w:sz="0" w:space="0" w:color="auto"/>
          <w:lang w:bidi="he-IL"/>
        </w:rPr>
      </w:pPr>
      <w:r w:rsidRPr="00637454">
        <w:rPr>
          <w:rFonts w:ascii="Calibri" w:eastAsia="Times New Roman" w:hAnsi="Calibri" w:cs="Calibri"/>
          <w:color w:val="222222"/>
          <w:bdr w:val="none" w:sz="0" w:space="0" w:color="auto"/>
          <w:lang w:bidi="he-IL"/>
        </w:rPr>
        <w:t xml:space="preserve">The essence of Biblical </w:t>
      </w:r>
      <w:r w:rsidRPr="00637454">
        <w:rPr>
          <w:rFonts w:ascii="Calibri" w:eastAsia="Times New Roman" w:hAnsi="Calibri" w:cs="Calibri"/>
          <w:b/>
          <w:color w:val="222222"/>
          <w:bdr w:val="none" w:sz="0" w:space="0" w:color="auto"/>
          <w:lang w:bidi="he-IL"/>
        </w:rPr>
        <w:t>femininity</w:t>
      </w:r>
      <w:r w:rsidRPr="00637454">
        <w:rPr>
          <w:rFonts w:ascii="Calibri" w:eastAsia="Times New Roman" w:hAnsi="Calibri" w:cs="Calibri"/>
          <w:color w:val="222222"/>
          <w:bdr w:val="none" w:sz="0" w:space="0" w:color="auto"/>
          <w:lang w:bidi="he-IL"/>
        </w:rPr>
        <w:t xml:space="preserve"> is a gracious disposition to cultivate life, to help others flourish, and to affirm, receive and nurture strength and leadership from worthy men in particular contexts prescribed by God’s Word.</w:t>
      </w:r>
    </w:p>
    <w:p w:rsidR="002E77FA" w:rsidRDefault="002E77FA" w:rsidP="005C07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7454" w:rsidRPr="00637454" w:rsidRDefault="00637454" w:rsidP="00637454">
      <w:pPr>
        <w:shd w:val="clear" w:color="auto" w:fill="FFFFFF"/>
        <w:spacing w:after="0" w:line="240" w:lineRule="auto"/>
        <w:ind w:left="-90"/>
        <w:rPr>
          <w:rFonts w:ascii="Calibri" w:hAnsi="Calibri" w:cs="Times New Roman"/>
          <w:b/>
          <w:i/>
          <w:iCs/>
          <w:color w:val="222222"/>
          <w:sz w:val="23"/>
          <w:szCs w:val="23"/>
        </w:rPr>
      </w:pPr>
      <w:r w:rsidRPr="00637454">
        <w:rPr>
          <w:rFonts w:ascii="Calibri" w:hAnsi="Calibri" w:cs="Times New Roman"/>
          <w:b/>
          <w:i/>
          <w:iCs/>
          <w:color w:val="222222"/>
          <w:sz w:val="23"/>
          <w:szCs w:val="23"/>
        </w:rPr>
        <w:t>Questions and comments are welcome!</w:t>
      </w:r>
    </w:p>
    <w:p w:rsidR="005D0356" w:rsidRPr="00637454" w:rsidRDefault="00637454" w:rsidP="00637454">
      <w:pPr>
        <w:shd w:val="clear" w:color="auto" w:fill="FFFFFF"/>
        <w:spacing w:after="0" w:line="240" w:lineRule="auto"/>
        <w:ind w:left="-90"/>
        <w:rPr>
          <w:rFonts w:ascii="Calibri" w:hAnsi="Calibri" w:cs="Times New Roman"/>
          <w:i/>
          <w:iCs/>
          <w:color w:val="222222"/>
          <w:sz w:val="23"/>
          <w:szCs w:val="23"/>
        </w:rPr>
      </w:pPr>
      <w:r w:rsidRPr="00637454">
        <w:rPr>
          <w:rFonts w:ascii="Calibri" w:hAnsi="Calibri" w:cs="Calibri"/>
          <w:color w:val="222222"/>
          <w:sz w:val="23"/>
          <w:szCs w:val="23"/>
        </w:rPr>
        <w:t>Matt.Merker@capbap.org &amp; Blake.Boylston@capbap.org</w:t>
      </w:r>
    </w:p>
    <w:p w:rsidR="005C07E4" w:rsidRDefault="005C07E4" w:rsidP="005C07E4">
      <w:pPr>
        <w:keepNext/>
        <w:spacing w:after="0" w:line="240" w:lineRule="auto"/>
        <w:outlineLvl w:val="3"/>
        <w:rPr>
          <w:rFonts w:ascii="Athelas" w:hAnsi="Athelas"/>
          <w:b/>
          <w:bCs/>
          <w:i/>
          <w:iCs/>
          <w:sz w:val="28"/>
          <w:szCs w:val="28"/>
        </w:rPr>
      </w:pPr>
    </w:p>
    <w:p w:rsidR="005C07E4" w:rsidRDefault="005C07E4" w:rsidP="005C07E4">
      <w:pPr>
        <w:keepNext/>
        <w:spacing w:after="0" w:line="240" w:lineRule="auto"/>
        <w:outlineLvl w:val="3"/>
        <w:rPr>
          <w:rFonts w:ascii="Athelas" w:hAnsi="Athelas"/>
          <w:b/>
          <w:bCs/>
          <w:i/>
          <w:iCs/>
          <w:sz w:val="28"/>
          <w:szCs w:val="28"/>
        </w:rPr>
      </w:pPr>
    </w:p>
    <w:p w:rsidR="005D0356" w:rsidRDefault="009E6137" w:rsidP="005C07E4">
      <w:pPr>
        <w:keepNext/>
        <w:spacing w:after="0" w:line="240" w:lineRule="auto"/>
        <w:outlineLvl w:val="3"/>
        <w:rPr>
          <w:rFonts w:ascii="Athelas" w:eastAsia="Athelas" w:hAnsi="Athelas" w:cs="Athelas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9099550</wp:posOffset>
            </wp:positionH>
            <wp:positionV relativeFrom="page">
              <wp:posOffset>116839</wp:posOffset>
            </wp:positionV>
            <wp:extent cx="949325" cy="98806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9880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454">
        <w:rPr>
          <w:rFonts w:ascii="Athelas" w:hAnsi="Athelas"/>
          <w:b/>
          <w:bCs/>
          <w:i/>
          <w:iCs/>
          <w:sz w:val="28"/>
          <w:szCs w:val="28"/>
        </w:rPr>
        <w:t>C</w:t>
      </w:r>
      <w:r>
        <w:rPr>
          <w:rFonts w:ascii="Athelas" w:hAnsi="Athelas"/>
          <w:b/>
          <w:bCs/>
          <w:i/>
          <w:iCs/>
          <w:sz w:val="28"/>
          <w:szCs w:val="28"/>
        </w:rPr>
        <w:t>apitol Hi</w:t>
      </w:r>
      <w:r w:rsidR="00637454">
        <w:rPr>
          <w:rFonts w:ascii="Athelas" w:hAnsi="Athelas"/>
          <w:b/>
          <w:bCs/>
          <w:i/>
          <w:iCs/>
          <w:sz w:val="28"/>
          <w:szCs w:val="28"/>
        </w:rPr>
        <w:t>ll Baptist Church   May 21, 2017</w:t>
      </w:r>
    </w:p>
    <w:p w:rsidR="005D0356" w:rsidRDefault="009E6137">
      <w:pPr>
        <w:keepNext/>
        <w:pBdr>
          <w:bottom w:val="single" w:sz="4" w:space="0" w:color="000000"/>
        </w:pBdr>
        <w:spacing w:after="120" w:line="240" w:lineRule="auto"/>
        <w:outlineLvl w:val="3"/>
        <w:rPr>
          <w:rFonts w:ascii="Athelas" w:eastAsia="Athelas" w:hAnsi="Athelas" w:cs="Athelas"/>
          <w:b/>
          <w:bCs/>
          <w:i/>
          <w:iCs/>
          <w:sz w:val="28"/>
          <w:szCs w:val="28"/>
        </w:rPr>
      </w:pPr>
      <w:r>
        <w:rPr>
          <w:rFonts w:ascii="Athelas" w:hAnsi="Athelas"/>
          <w:b/>
          <w:bCs/>
          <w:i/>
          <w:iCs/>
          <w:sz w:val="28"/>
          <w:szCs w:val="28"/>
        </w:rPr>
        <w:t xml:space="preserve">Biblical Manhood and Womanhood – </w:t>
      </w:r>
      <w:r w:rsidR="00637454">
        <w:rPr>
          <w:rFonts w:ascii="Athelas" w:hAnsi="Athelas"/>
          <w:b/>
          <w:bCs/>
          <w:i/>
          <w:iCs/>
          <w:sz w:val="28"/>
          <w:szCs w:val="28"/>
        </w:rPr>
        <w:t>Lesson 12</w:t>
      </w:r>
    </w:p>
    <w:p w:rsidR="005D0356" w:rsidRDefault="005D0356">
      <w:pPr>
        <w:pStyle w:val="Title"/>
        <w:jc w:val="left"/>
        <w:rPr>
          <w:sz w:val="24"/>
          <w:szCs w:val="24"/>
        </w:rPr>
      </w:pPr>
    </w:p>
    <w:p w:rsidR="005D0356" w:rsidRDefault="009E6137">
      <w:pPr>
        <w:pStyle w:val="Subtitle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Objections to Complementarianism</w:t>
      </w:r>
    </w:p>
    <w:p w:rsidR="005D0356" w:rsidRDefault="005D0356">
      <w:pPr>
        <w:pStyle w:val="Subtitle"/>
        <w:jc w:val="left"/>
      </w:pPr>
    </w:p>
    <w:p w:rsidR="005D0356" w:rsidRDefault="009E6137" w:rsidP="008A4764">
      <w:pPr>
        <w:pStyle w:val="Subtitle"/>
        <w:numPr>
          <w:ilvl w:val="0"/>
          <w:numId w:val="7"/>
        </w:numPr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Introduction</w:t>
      </w:r>
    </w:p>
    <w:p w:rsidR="004E1D5F" w:rsidRDefault="004E1D5F" w:rsidP="004E1D5F">
      <w:pPr>
        <w:pStyle w:val="Subtitle"/>
        <w:numPr>
          <w:ilvl w:val="0"/>
          <w:numId w:val="5"/>
        </w:numPr>
        <w:spacing w:line="360" w:lineRule="auto"/>
        <w:jc w:val="left"/>
        <w:rPr>
          <w:bCs/>
        </w:rPr>
      </w:pPr>
      <w:r>
        <w:rPr>
          <w:bCs/>
        </w:rPr>
        <w:t xml:space="preserve">Proverbs 18:17 – There is disagreement over this topic </w:t>
      </w:r>
    </w:p>
    <w:p w:rsidR="004E1D5F" w:rsidRDefault="004E1D5F" w:rsidP="004E1D5F">
      <w:pPr>
        <w:pStyle w:val="Subtitle"/>
        <w:spacing w:line="360" w:lineRule="auto"/>
        <w:ind w:left="720"/>
        <w:rPr>
          <w:bCs/>
        </w:rPr>
      </w:pPr>
      <w:r>
        <w:rPr>
          <w:bCs/>
        </w:rPr>
        <w:t>Why is there disagreement?</w:t>
      </w:r>
    </w:p>
    <w:p w:rsidR="008A4764" w:rsidRDefault="008A4764" w:rsidP="008A4764">
      <w:pPr>
        <w:pStyle w:val="Subtitle"/>
        <w:numPr>
          <w:ilvl w:val="0"/>
          <w:numId w:val="6"/>
        </w:numPr>
        <w:spacing w:line="360" w:lineRule="auto"/>
        <w:jc w:val="left"/>
        <w:rPr>
          <w:bCs/>
        </w:rPr>
      </w:pPr>
      <w:r>
        <w:rPr>
          <w:bCs/>
        </w:rPr>
        <w:t>Tradition</w:t>
      </w:r>
    </w:p>
    <w:p w:rsidR="004E1D5F" w:rsidRDefault="004E1D5F" w:rsidP="004E1D5F">
      <w:pPr>
        <w:pStyle w:val="Subtitle"/>
        <w:numPr>
          <w:ilvl w:val="1"/>
          <w:numId w:val="5"/>
        </w:numPr>
        <w:spacing w:line="360" w:lineRule="auto"/>
        <w:jc w:val="left"/>
        <w:rPr>
          <w:bCs/>
        </w:rPr>
      </w:pPr>
      <w:r>
        <w:rPr>
          <w:bCs/>
        </w:rPr>
        <w:t>Ignorance</w:t>
      </w:r>
    </w:p>
    <w:p w:rsidR="004E1D5F" w:rsidRDefault="004E1D5F" w:rsidP="004E1D5F">
      <w:pPr>
        <w:pStyle w:val="Subtitle"/>
        <w:numPr>
          <w:ilvl w:val="1"/>
          <w:numId w:val="5"/>
        </w:numPr>
        <w:spacing w:line="360" w:lineRule="auto"/>
        <w:jc w:val="left"/>
        <w:rPr>
          <w:bCs/>
        </w:rPr>
      </w:pPr>
      <w:r>
        <w:rPr>
          <w:bCs/>
        </w:rPr>
        <w:t>Poor Examples</w:t>
      </w:r>
    </w:p>
    <w:p w:rsidR="004E1D5F" w:rsidRDefault="004E1D5F" w:rsidP="004E1D5F">
      <w:pPr>
        <w:pStyle w:val="Subtitle"/>
        <w:numPr>
          <w:ilvl w:val="1"/>
          <w:numId w:val="5"/>
        </w:numPr>
        <w:spacing w:line="360" w:lineRule="auto"/>
        <w:jc w:val="left"/>
        <w:rPr>
          <w:bCs/>
        </w:rPr>
      </w:pPr>
      <w:r>
        <w:rPr>
          <w:bCs/>
        </w:rPr>
        <w:t>Incorrect Interpretation of Scripture</w:t>
      </w:r>
    </w:p>
    <w:p w:rsidR="002E77FA" w:rsidRDefault="004E1D5F" w:rsidP="008A4764">
      <w:pPr>
        <w:pStyle w:val="Subtitle"/>
        <w:numPr>
          <w:ilvl w:val="1"/>
          <w:numId w:val="5"/>
        </w:numPr>
        <w:spacing w:line="360" w:lineRule="auto"/>
        <w:jc w:val="left"/>
        <w:rPr>
          <w:bCs/>
        </w:rPr>
      </w:pPr>
      <w:r>
        <w:rPr>
          <w:bCs/>
        </w:rPr>
        <w:t>Unbelief in the Authority of Scripture</w:t>
      </w:r>
    </w:p>
    <w:p w:rsidR="008A4764" w:rsidRPr="008A4764" w:rsidRDefault="008A4764" w:rsidP="008A4764">
      <w:pPr>
        <w:pStyle w:val="Subtitle"/>
        <w:spacing w:line="360" w:lineRule="auto"/>
        <w:ind w:left="1440"/>
        <w:jc w:val="left"/>
        <w:rPr>
          <w:bCs/>
        </w:rPr>
      </w:pPr>
    </w:p>
    <w:p w:rsidR="005D0356" w:rsidRPr="008A4764" w:rsidRDefault="009E6137" w:rsidP="008A4764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8A4764">
        <w:rPr>
          <w:rFonts w:ascii="Times New Roman" w:hAnsi="Times New Roman"/>
          <w:b/>
          <w:bCs/>
          <w:sz w:val="24"/>
          <w:szCs w:val="24"/>
          <w:u w:val="single"/>
        </w:rPr>
        <w:t>Biblical Objections</w:t>
      </w:r>
    </w:p>
    <w:p w:rsidR="002E77FA" w:rsidRDefault="002E77F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0356" w:rsidRDefault="009E61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 Ephesians 5:21 Paul says that all Christians are to “submit to one another.”  Doesn’t the Bible teach mutual submission?  And doesn’t that rid us of any idea that man is the head?</w:t>
      </w:r>
    </w:p>
    <w:p w:rsidR="005D0356" w:rsidRDefault="005D0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D0356" w:rsidRDefault="00565A23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In 1</w:t>
      </w:r>
      <w:r w:rsidR="00C402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Tim 2:12, isn’t Paul teaching that women can preach/teach, </w:t>
      </w:r>
      <w:r w:rsidR="009E6137">
        <w:rPr>
          <w:rFonts w:ascii="Times New Roman" w:hAnsi="Times New Roman"/>
        </w:rPr>
        <w:t>at least under the delegated authority of the elders?</w:t>
      </w: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9E613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Doesn’t Galatians 3:28 remove gender as a basis for distinction of roles in the church?</w:t>
      </w: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9E613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Didn’t Priscilla teach Apollos in Acts 18:26? Doesn’t that show that the early church did not exclude women form the teaching office of the church?</w:t>
      </w: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9E613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Don’t you think that all these texts we’ve studied are simply a temporary compromise with the cultural status quo, while the main thrust of Scripture is toward the leveling of gender roles?</w:t>
      </w: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C07E4" w:rsidRDefault="005C07E4" w:rsidP="005C07E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What about Deborah’s leadership in the Book of Judges? Doesn’t that undermine the complementarian understanding of gender roles?</w:t>
      </w: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D0356" w:rsidRDefault="008A476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4764">
        <w:rPr>
          <w:rFonts w:ascii="Times New Roman" w:hAnsi="Times New Roman"/>
          <w:b/>
          <w:bCs/>
          <w:sz w:val="24"/>
          <w:szCs w:val="24"/>
        </w:rPr>
        <w:t>(III.)</w:t>
      </w:r>
      <w:r w:rsidRPr="00D378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137" w:rsidRPr="00D3782C">
        <w:rPr>
          <w:rFonts w:ascii="Times New Roman" w:hAnsi="Times New Roman"/>
          <w:b/>
          <w:bCs/>
          <w:sz w:val="24"/>
          <w:szCs w:val="24"/>
          <w:u w:val="single"/>
        </w:rPr>
        <w:t>General Objections</w:t>
      </w:r>
    </w:p>
    <w:p w:rsidR="005D0356" w:rsidRDefault="005D0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356" w:rsidRDefault="009E613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Does stressing male headship encourage domestic abuse?</w:t>
      </w: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9E613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If God has genuinely called a woman to be a pastor, who are you to say that she cannot be one?</w:t>
      </w: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5D0356">
      <w:pPr>
        <w:spacing w:after="0"/>
        <w:rPr>
          <w:rFonts w:ascii="Times New Roman" w:eastAsia="Times New Roman" w:hAnsi="Times New Roman" w:cs="Times New Roman"/>
        </w:rPr>
      </w:pPr>
    </w:p>
    <w:p w:rsidR="005D0356" w:rsidRDefault="009E613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It’s just not fair.</w:t>
      </w:r>
    </w:p>
    <w:p w:rsidR="005D0356" w:rsidRDefault="005D035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5D0356" w:rsidRDefault="005D0356">
      <w:pPr>
        <w:rPr>
          <w:rFonts w:ascii="Times New Roman" w:eastAsia="Times New Roman" w:hAnsi="Times New Roman" w:cs="Times New Roman"/>
          <w:b/>
          <w:bCs/>
        </w:rPr>
      </w:pPr>
    </w:p>
    <w:p w:rsidR="005D0356" w:rsidRDefault="005D0356">
      <w:pPr>
        <w:rPr>
          <w:rFonts w:ascii="Times New Roman" w:eastAsia="Times New Roman" w:hAnsi="Times New Roman" w:cs="Times New Roman"/>
          <w:b/>
          <w:bCs/>
        </w:rPr>
      </w:pPr>
    </w:p>
    <w:p w:rsidR="005D0356" w:rsidRDefault="009E6137">
      <w:r>
        <w:rPr>
          <w:rFonts w:ascii="Times New Roman" w:hAnsi="Times New Roman"/>
          <w:i/>
          <w:iCs/>
        </w:rPr>
        <w:t xml:space="preserve">Final Reflections… </w:t>
      </w:r>
      <w:r w:rsidR="005C1037">
        <w:rPr>
          <w:rFonts w:ascii="Times New Roman" w:hAnsi="Times New Roman"/>
          <w:i/>
          <w:iCs/>
        </w:rPr>
        <w:t>Why does this matter?</w:t>
      </w:r>
      <w:bookmarkStart w:id="0" w:name="_GoBack"/>
      <w:bookmarkEnd w:id="0"/>
    </w:p>
    <w:sectPr w:rsidR="005D0356">
      <w:headerReference w:type="default" r:id="rId8"/>
      <w:footerReference w:type="default" r:id="rId9"/>
      <w:pgSz w:w="15840" w:h="12240" w:orient="landscape"/>
      <w:pgMar w:top="630" w:right="900" w:bottom="1260" w:left="9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A4" w:rsidRDefault="00A02FA4">
      <w:pPr>
        <w:spacing w:after="0" w:line="240" w:lineRule="auto"/>
      </w:pPr>
      <w:r>
        <w:separator/>
      </w:r>
    </w:p>
  </w:endnote>
  <w:endnote w:type="continuationSeparator" w:id="0">
    <w:p w:rsidR="00A02FA4" w:rsidRDefault="00A0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la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56" w:rsidRDefault="005D035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A4" w:rsidRDefault="00A02FA4">
      <w:pPr>
        <w:spacing w:after="0" w:line="240" w:lineRule="auto"/>
      </w:pPr>
      <w:r>
        <w:separator/>
      </w:r>
    </w:p>
  </w:footnote>
  <w:footnote w:type="continuationSeparator" w:id="0">
    <w:p w:rsidR="00A02FA4" w:rsidRDefault="00A0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56" w:rsidRDefault="005D035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642FD"/>
    <w:multiLevelType w:val="hybridMultilevel"/>
    <w:tmpl w:val="E85CB292"/>
    <w:numStyleLink w:val="ImportedStyle1"/>
  </w:abstractNum>
  <w:abstractNum w:abstractNumId="1" w15:restartNumberingAfterBreak="0">
    <w:nsid w:val="5C2A707B"/>
    <w:multiLevelType w:val="hybridMultilevel"/>
    <w:tmpl w:val="E85CB292"/>
    <w:styleLink w:val="ImportedStyle1"/>
    <w:lvl w:ilvl="0" w:tplc="3352504A">
      <w:start w:val="1"/>
      <w:numFmt w:val="decimal"/>
      <w:lvlText w:val="%1."/>
      <w:lvlJc w:val="left"/>
      <w:pPr>
        <w:ind w:left="69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C3FCE">
      <w:start w:val="1"/>
      <w:numFmt w:val="lowerLetter"/>
      <w:lvlText w:val="%2."/>
      <w:lvlJc w:val="left"/>
      <w:pPr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C1D86">
      <w:start w:val="1"/>
      <w:numFmt w:val="lowerRoman"/>
      <w:lvlText w:val="%3."/>
      <w:lvlJc w:val="left"/>
      <w:pPr>
        <w:ind w:left="213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50D4B0">
      <w:start w:val="1"/>
      <w:numFmt w:val="decimal"/>
      <w:lvlText w:val="%4."/>
      <w:lvlJc w:val="left"/>
      <w:pPr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A00FC">
      <w:start w:val="1"/>
      <w:numFmt w:val="lowerLetter"/>
      <w:lvlText w:val="%5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0267C">
      <w:start w:val="1"/>
      <w:numFmt w:val="lowerRoman"/>
      <w:lvlText w:val="%6."/>
      <w:lvlJc w:val="left"/>
      <w:pPr>
        <w:ind w:left="429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4F98E">
      <w:start w:val="1"/>
      <w:numFmt w:val="decimal"/>
      <w:lvlText w:val="%7."/>
      <w:lvlJc w:val="left"/>
      <w:pPr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C31E2">
      <w:start w:val="1"/>
      <w:numFmt w:val="lowerLetter"/>
      <w:lvlText w:val="%8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E4663E">
      <w:start w:val="1"/>
      <w:numFmt w:val="lowerRoman"/>
      <w:lvlText w:val="%9."/>
      <w:lvlJc w:val="left"/>
      <w:pPr>
        <w:ind w:left="645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12B71A0"/>
    <w:multiLevelType w:val="hybridMultilevel"/>
    <w:tmpl w:val="4642A0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456B86"/>
    <w:multiLevelType w:val="hybridMultilevel"/>
    <w:tmpl w:val="4964139C"/>
    <w:lvl w:ilvl="0" w:tplc="8D42861A">
      <w:start w:val="8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5253B"/>
    <w:multiLevelType w:val="hybridMultilevel"/>
    <w:tmpl w:val="B77A6A78"/>
    <w:lvl w:ilvl="0" w:tplc="A3D8FD08">
      <w:start w:val="1"/>
      <w:numFmt w:val="upperRoman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D2EBA96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C4B15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4C10F2">
        <w:start w:val="1"/>
        <w:numFmt w:val="lowerRoman"/>
        <w:lvlText w:val="%3."/>
        <w:lvlJc w:val="left"/>
        <w:pPr>
          <w:ind w:left="21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E432A0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2CD41A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5841F2">
        <w:start w:val="1"/>
        <w:numFmt w:val="lowerRoman"/>
        <w:lvlText w:val="%6."/>
        <w:lvlJc w:val="left"/>
        <w:pPr>
          <w:ind w:left="42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B2B2B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B6B7EC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18EAAE">
        <w:start w:val="1"/>
        <w:numFmt w:val="lowerRoman"/>
        <w:lvlText w:val="%9."/>
        <w:lvlJc w:val="left"/>
        <w:pPr>
          <w:ind w:left="645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7D2EBA96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C4B15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4C10F2">
        <w:start w:val="1"/>
        <w:numFmt w:val="lowerRoman"/>
        <w:lvlText w:val="%3."/>
        <w:lvlJc w:val="left"/>
        <w:pPr>
          <w:ind w:left="21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E432A0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2CD41A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5841F2">
        <w:start w:val="1"/>
        <w:numFmt w:val="lowerRoman"/>
        <w:lvlText w:val="%6."/>
        <w:lvlJc w:val="left"/>
        <w:pPr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B2B2B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B6B7EC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18EAAE">
        <w:start w:val="1"/>
        <w:numFmt w:val="lowerRoman"/>
        <w:lvlText w:val="%9."/>
        <w:lvlJc w:val="left"/>
        <w:pPr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56"/>
    <w:rsid w:val="00137CD2"/>
    <w:rsid w:val="0023186F"/>
    <w:rsid w:val="00270E01"/>
    <w:rsid w:val="002E77FA"/>
    <w:rsid w:val="004E1D5F"/>
    <w:rsid w:val="005531D4"/>
    <w:rsid w:val="00565A23"/>
    <w:rsid w:val="005C07E4"/>
    <w:rsid w:val="005C1037"/>
    <w:rsid w:val="005D0356"/>
    <w:rsid w:val="00637454"/>
    <w:rsid w:val="008A4764"/>
    <w:rsid w:val="009E6137"/>
    <w:rsid w:val="00A02FA4"/>
    <w:rsid w:val="00A43B2C"/>
    <w:rsid w:val="00A85FB9"/>
    <w:rsid w:val="00C40248"/>
    <w:rsid w:val="00D3782C"/>
    <w:rsid w:val="00D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1178C-FBA9-4FFA-BB97-0A23C70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07E4"/>
    <w:pPr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Title">
    <w:name w:val="Title"/>
    <w:pPr>
      <w:jc w:val="center"/>
    </w:pPr>
    <w:rPr>
      <w:rFonts w:eastAsia="Times New Roman"/>
      <w:color w:val="000000"/>
      <w:sz w:val="28"/>
      <w:szCs w:val="28"/>
      <w:u w:color="000000"/>
    </w:rPr>
  </w:style>
  <w:style w:type="paragraph" w:styleId="Subtitle">
    <w:name w:val="Subtitle"/>
    <w:pPr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D1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8A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Boylston</dc:creator>
  <cp:lastModifiedBy>Blake Boylston</cp:lastModifiedBy>
  <cp:revision>9</cp:revision>
  <cp:lastPrinted>2016-05-06T18:59:00Z</cp:lastPrinted>
  <dcterms:created xsi:type="dcterms:W3CDTF">2017-05-17T14:16:00Z</dcterms:created>
  <dcterms:modified xsi:type="dcterms:W3CDTF">2017-05-18T18:33:00Z</dcterms:modified>
</cp:coreProperties>
</file>