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4199D" w14:textId="77777777" w:rsidR="00E51ECD" w:rsidRPr="00E51ECD" w:rsidRDefault="00E51ECD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color w:val="222222"/>
          <w:u w:val="single"/>
        </w:rPr>
      </w:pPr>
      <w:r w:rsidRPr="00E51ECD">
        <w:rPr>
          <w:rFonts w:asciiTheme="minorHAnsi" w:hAnsiTheme="minorHAnsi" w:cstheme="minorHAnsi"/>
          <w:b/>
          <w:bCs/>
          <w:color w:val="222222"/>
          <w:u w:val="single"/>
        </w:rPr>
        <w:t>Biblical Manhood and Womanhood Course Outline</w:t>
      </w:r>
    </w:p>
    <w:p w14:paraId="35A784DC" w14:textId="77777777" w:rsidR="00E51ECD" w:rsidRPr="00E51ECD" w:rsidRDefault="00E51ECD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color w:val="222222"/>
          <w:sz w:val="23"/>
          <w:szCs w:val="23"/>
        </w:rPr>
      </w:pPr>
    </w:p>
    <w:p w14:paraId="76A0CA41" w14:textId="006BE2A0" w:rsidR="00E51ECD" w:rsidRPr="00E51ECD" w:rsidRDefault="00E51ECD" w:rsidP="00E51ECD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>Week 1:  Intro</w:t>
      </w:r>
      <w:r w:rsidR="002B714A">
        <w:rPr>
          <w:rFonts w:asciiTheme="minorHAnsi" w:hAnsiTheme="minorHAnsi" w:cstheme="minorHAnsi"/>
          <w:color w:val="222222"/>
          <w:sz w:val="23"/>
          <w:szCs w:val="23"/>
        </w:rPr>
        <w:t xml:space="preserve"> and Biblical Theology of Gender</w:t>
      </w:r>
    </w:p>
    <w:p w14:paraId="117C13C1" w14:textId="77777777" w:rsidR="00E51ECD" w:rsidRPr="00E51ECD" w:rsidRDefault="00E51ECD" w:rsidP="00E51ECD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>Week 2:  Biblical Masculinity Part I </w:t>
      </w:r>
    </w:p>
    <w:p w14:paraId="600E9B91" w14:textId="77777777" w:rsidR="00E51ECD" w:rsidRPr="00E51ECD" w:rsidRDefault="00E51ECD" w:rsidP="00E51ECD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>Week 3:  Biblical Masculinity Part II </w:t>
      </w:r>
    </w:p>
    <w:p w14:paraId="2B72FC51" w14:textId="77777777" w:rsidR="00E51ECD" w:rsidRPr="00E51ECD" w:rsidRDefault="00E51ECD" w:rsidP="00E51ECD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>Week 4:  Biblical Femininity Part I</w:t>
      </w:r>
    </w:p>
    <w:p w14:paraId="754685D1" w14:textId="77777777" w:rsidR="00E51ECD" w:rsidRPr="00E51ECD" w:rsidRDefault="00E51ECD" w:rsidP="00E51ECD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>Week 5:  Biblical Femininity Part II </w:t>
      </w:r>
    </w:p>
    <w:p w14:paraId="2D888D53" w14:textId="77777777" w:rsidR="00E51ECD" w:rsidRPr="00E51ECD" w:rsidRDefault="00E51ECD" w:rsidP="00E51ECD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Week 6:  </w:t>
      </w:r>
      <w:r w:rsidR="001B28C0">
        <w:rPr>
          <w:rFonts w:asciiTheme="minorHAnsi" w:hAnsiTheme="minorHAnsi" w:cstheme="minorHAnsi"/>
          <w:color w:val="222222"/>
          <w:sz w:val="23"/>
          <w:szCs w:val="23"/>
        </w:rPr>
        <w:t>Gender Confusion</w:t>
      </w:r>
    </w:p>
    <w:p w14:paraId="6AA2804B" w14:textId="02400A49" w:rsidR="00E51ECD" w:rsidRPr="00E51ECD" w:rsidRDefault="00E51ECD" w:rsidP="00E51ECD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Week 7:  </w:t>
      </w:r>
      <w:r w:rsidR="002B714A">
        <w:rPr>
          <w:rFonts w:asciiTheme="minorHAnsi" w:hAnsiTheme="minorHAnsi" w:cstheme="minorHAnsi"/>
          <w:color w:val="222222"/>
          <w:sz w:val="23"/>
          <w:szCs w:val="23"/>
        </w:rPr>
        <w:t>Manhood &amp; Womanhood</w:t>
      </w:r>
      <w:r w:rsidR="001B28C0"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 in the Home Part I </w:t>
      </w:r>
    </w:p>
    <w:p w14:paraId="7720A099" w14:textId="76C797C2" w:rsidR="00E51ECD" w:rsidRPr="00E51ECD" w:rsidRDefault="00E51ECD" w:rsidP="00E51ECD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Week 8:  </w:t>
      </w:r>
      <w:r w:rsidR="002B714A">
        <w:rPr>
          <w:rFonts w:asciiTheme="minorHAnsi" w:hAnsiTheme="minorHAnsi" w:cstheme="minorHAnsi"/>
          <w:color w:val="222222"/>
          <w:sz w:val="23"/>
          <w:szCs w:val="23"/>
        </w:rPr>
        <w:t>Manhood and Womanhood</w:t>
      </w:r>
      <w:r w:rsidR="001B28C0"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 in the Home Part II </w:t>
      </w:r>
    </w:p>
    <w:p w14:paraId="39BE083E" w14:textId="7A46EC41" w:rsidR="00E51ECD" w:rsidRPr="00E51ECD" w:rsidRDefault="002B714A" w:rsidP="00E51ECD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>
        <w:rPr>
          <w:rFonts w:asciiTheme="minorHAnsi" w:hAnsiTheme="minorHAnsi" w:cstheme="minorHAnsi"/>
          <w:color w:val="222222"/>
          <w:sz w:val="23"/>
          <w:szCs w:val="23"/>
        </w:rPr>
        <w:t>Week 9:  Manhood &amp; Womanhood</w:t>
      </w:r>
      <w:r w:rsidR="00E51ECD"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 in the Church Part I </w:t>
      </w:r>
    </w:p>
    <w:p w14:paraId="4A4EF356" w14:textId="4243114D" w:rsidR="00E51ECD" w:rsidRPr="00E51ECD" w:rsidRDefault="00E51ECD" w:rsidP="00E51ECD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Week 10:  </w:t>
      </w:r>
      <w:r w:rsidR="002B714A">
        <w:rPr>
          <w:rFonts w:asciiTheme="minorHAnsi" w:hAnsiTheme="minorHAnsi" w:cstheme="minorHAnsi"/>
          <w:color w:val="222222"/>
          <w:sz w:val="23"/>
          <w:szCs w:val="23"/>
        </w:rPr>
        <w:t>Manhood &amp; Womanhood</w:t>
      </w:r>
      <w:r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 in the Church Part II </w:t>
      </w:r>
    </w:p>
    <w:p w14:paraId="51DA08A7" w14:textId="5DDC29D9" w:rsidR="00E51ECD" w:rsidRPr="00E51ECD" w:rsidRDefault="00E51ECD" w:rsidP="00E51ECD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Week 11:  </w:t>
      </w:r>
      <w:r w:rsidR="002B714A">
        <w:rPr>
          <w:rFonts w:asciiTheme="minorHAnsi" w:hAnsiTheme="minorHAnsi" w:cstheme="minorHAnsi"/>
          <w:color w:val="222222"/>
          <w:sz w:val="23"/>
          <w:szCs w:val="23"/>
        </w:rPr>
        <w:t>Manhood &amp; Womanhood</w:t>
      </w:r>
      <w:r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 in the World </w:t>
      </w:r>
      <w:r w:rsidR="002B714A">
        <w:rPr>
          <w:rFonts w:asciiTheme="minorHAnsi" w:hAnsiTheme="minorHAnsi" w:cstheme="minorHAnsi"/>
          <w:color w:val="222222"/>
          <w:sz w:val="23"/>
          <w:szCs w:val="23"/>
        </w:rPr>
        <w:t>&amp; Workplace</w:t>
      </w:r>
    </w:p>
    <w:p w14:paraId="348AC36A" w14:textId="131B7DDA" w:rsidR="00E51ECD" w:rsidRPr="00E51ECD" w:rsidRDefault="00063783" w:rsidP="00E51ECD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>
        <w:rPr>
          <w:rFonts w:asciiTheme="minorHAnsi" w:hAnsiTheme="minorHAnsi" w:cstheme="minorHAnsi"/>
          <w:color w:val="222222"/>
          <w:sz w:val="23"/>
          <w:szCs w:val="23"/>
        </w:rPr>
        <w:t xml:space="preserve">Week 12:  </w:t>
      </w:r>
      <w:r w:rsidR="00E51ECD" w:rsidRPr="00E51ECD">
        <w:rPr>
          <w:rFonts w:asciiTheme="minorHAnsi" w:hAnsiTheme="minorHAnsi" w:cstheme="minorHAnsi"/>
          <w:color w:val="222222"/>
          <w:sz w:val="23"/>
          <w:szCs w:val="23"/>
        </w:rPr>
        <w:t>Objections to Complementarianism</w:t>
      </w:r>
    </w:p>
    <w:p w14:paraId="4A777DB1" w14:textId="77777777" w:rsidR="00E51ECD" w:rsidRPr="00E51ECD" w:rsidRDefault="00E51ECD" w:rsidP="00E51ECD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color w:val="222222"/>
          <w:sz w:val="23"/>
          <w:szCs w:val="23"/>
        </w:rPr>
        <w:t>Week 13:  Panel Discussion &amp; Q&amp;A</w:t>
      </w:r>
    </w:p>
    <w:p w14:paraId="651DD461" w14:textId="77777777" w:rsidR="00E51ECD" w:rsidRPr="00E51ECD" w:rsidRDefault="00E51ECD" w:rsidP="00E51ECD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Theme="minorHAnsi" w:hAnsiTheme="minorHAnsi" w:cstheme="minorHAnsi"/>
          <w:color w:val="222222"/>
          <w:sz w:val="23"/>
          <w:szCs w:val="23"/>
        </w:rPr>
      </w:pPr>
    </w:p>
    <w:p w14:paraId="4469685A" w14:textId="77777777" w:rsidR="00E51ECD" w:rsidRPr="00E51ECD" w:rsidRDefault="00E51ECD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color w:val="222222"/>
          <w:sz w:val="23"/>
          <w:szCs w:val="23"/>
          <w:u w:val="single"/>
        </w:rPr>
      </w:pPr>
      <w:r w:rsidRPr="00E51ECD">
        <w:rPr>
          <w:rFonts w:asciiTheme="minorHAnsi" w:hAnsiTheme="minorHAnsi" w:cstheme="minorHAnsi"/>
          <w:i/>
          <w:iCs/>
          <w:color w:val="222222"/>
          <w:sz w:val="23"/>
          <w:szCs w:val="23"/>
        </w:rPr>
        <w:t>For further study:</w:t>
      </w:r>
    </w:p>
    <w:p w14:paraId="7158D78C" w14:textId="7B6AB15C" w:rsidR="000D2318" w:rsidRPr="000D2318" w:rsidRDefault="000D2318" w:rsidP="000D231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3"/>
          <w:szCs w:val="23"/>
        </w:rPr>
      </w:pPr>
      <w:r>
        <w:rPr>
          <w:rFonts w:asciiTheme="minorHAnsi" w:hAnsiTheme="minorHAnsi" w:cstheme="minorHAnsi"/>
          <w:color w:val="222222"/>
          <w:sz w:val="23"/>
          <w:szCs w:val="23"/>
        </w:rPr>
        <w:t xml:space="preserve">“Complementarianism and the Single Man,” Mathew Freeman </w:t>
      </w:r>
      <w:r w:rsidRPr="000D2318">
        <w:rPr>
          <w:rFonts w:asciiTheme="minorHAnsi" w:hAnsiTheme="minorHAnsi" w:cstheme="minorHAnsi"/>
          <w:color w:val="222222"/>
          <w:sz w:val="23"/>
          <w:szCs w:val="23"/>
        </w:rPr>
        <w:t>http://9marks.org/article/complementarianism-the-single-man/</w:t>
      </w:r>
    </w:p>
    <w:p w14:paraId="1AD519BE" w14:textId="77777777" w:rsidR="00E51ECD" w:rsidRPr="00E51ECD" w:rsidRDefault="00E51ECD" w:rsidP="00E51EC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i/>
          <w:iCs/>
          <w:color w:val="222222"/>
          <w:sz w:val="23"/>
          <w:szCs w:val="23"/>
        </w:rPr>
        <w:t>The Masculine Mandate</w:t>
      </w:r>
      <w:r w:rsidRPr="00E51ECD">
        <w:rPr>
          <w:rFonts w:asciiTheme="minorHAnsi" w:hAnsiTheme="minorHAnsi" w:cstheme="minorHAnsi"/>
          <w:color w:val="222222"/>
          <w:sz w:val="23"/>
          <w:szCs w:val="23"/>
        </w:rPr>
        <w:t>, Richard D. Phillips (Reformation Trust, 2010)</w:t>
      </w:r>
    </w:p>
    <w:p w14:paraId="7C4947B7" w14:textId="77777777" w:rsidR="00E51ECD" w:rsidRPr="00E51ECD" w:rsidRDefault="001B28C0" w:rsidP="00E51EC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3"/>
          <w:szCs w:val="23"/>
        </w:rPr>
      </w:pPr>
      <w:r>
        <w:rPr>
          <w:rFonts w:asciiTheme="minorHAnsi" w:hAnsiTheme="minorHAnsi" w:cstheme="minorHAnsi"/>
          <w:i/>
          <w:iCs/>
          <w:color w:val="222222"/>
          <w:sz w:val="23"/>
          <w:szCs w:val="23"/>
        </w:rPr>
        <w:t>God’s Design for Man and Woman</w:t>
      </w:r>
      <w:r w:rsidR="00E51ECD"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, </w:t>
      </w:r>
      <w:r>
        <w:rPr>
          <w:rFonts w:asciiTheme="minorHAnsi" w:hAnsiTheme="minorHAnsi" w:cstheme="minorHAnsi"/>
          <w:color w:val="222222"/>
          <w:sz w:val="23"/>
          <w:szCs w:val="23"/>
        </w:rPr>
        <w:t xml:space="preserve">Andreas and Margaret </w:t>
      </w:r>
      <w:proofErr w:type="spellStart"/>
      <w:r>
        <w:rPr>
          <w:rFonts w:asciiTheme="minorHAnsi" w:hAnsiTheme="minorHAnsi" w:cstheme="minorHAnsi"/>
          <w:color w:val="222222"/>
          <w:sz w:val="23"/>
          <w:szCs w:val="23"/>
        </w:rPr>
        <w:t>Kostenberger</w:t>
      </w:r>
      <w:proofErr w:type="spellEnd"/>
      <w:r>
        <w:rPr>
          <w:rFonts w:asciiTheme="minorHAnsi" w:hAnsiTheme="minorHAnsi" w:cstheme="minorHAnsi"/>
          <w:color w:val="222222"/>
          <w:sz w:val="23"/>
          <w:szCs w:val="23"/>
        </w:rPr>
        <w:t xml:space="preserve"> (</w:t>
      </w:r>
      <w:r w:rsidR="00E51ECD"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Crossway, </w:t>
      </w:r>
      <w:r>
        <w:rPr>
          <w:rFonts w:asciiTheme="minorHAnsi" w:hAnsiTheme="minorHAnsi" w:cstheme="minorHAnsi"/>
          <w:color w:val="222222"/>
          <w:sz w:val="23"/>
          <w:szCs w:val="23"/>
        </w:rPr>
        <w:t>2014</w:t>
      </w:r>
      <w:r w:rsidR="00E51ECD" w:rsidRPr="00E51ECD">
        <w:rPr>
          <w:rFonts w:asciiTheme="minorHAnsi" w:hAnsiTheme="minorHAnsi" w:cstheme="minorHAnsi"/>
          <w:color w:val="222222"/>
          <w:sz w:val="23"/>
          <w:szCs w:val="23"/>
        </w:rPr>
        <w:t>)</w:t>
      </w:r>
    </w:p>
    <w:p w14:paraId="22513271" w14:textId="77777777" w:rsidR="00E51ECD" w:rsidRDefault="00E51ECD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color w:val="222222"/>
          <w:sz w:val="23"/>
          <w:szCs w:val="23"/>
        </w:rPr>
      </w:pPr>
    </w:p>
    <w:p w14:paraId="2008CF60" w14:textId="77777777" w:rsidR="001B28C0" w:rsidRPr="00E51ECD" w:rsidRDefault="001B28C0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color w:val="222222"/>
          <w:sz w:val="23"/>
          <w:szCs w:val="23"/>
        </w:rPr>
      </w:pPr>
    </w:p>
    <w:p w14:paraId="0D0863CE" w14:textId="77777777" w:rsidR="00E51ECD" w:rsidRPr="00E51ECD" w:rsidRDefault="00E51ECD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color w:val="222222"/>
          <w:sz w:val="23"/>
          <w:szCs w:val="23"/>
        </w:rPr>
      </w:pPr>
    </w:p>
    <w:p w14:paraId="15E985B8" w14:textId="77777777" w:rsidR="00E51ECD" w:rsidRPr="00E51ECD" w:rsidRDefault="00E51ECD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23"/>
          <w:szCs w:val="23"/>
        </w:rPr>
      </w:pPr>
      <w:r w:rsidRPr="00E51ECD">
        <w:rPr>
          <w:rFonts w:asciiTheme="minorHAnsi" w:hAnsiTheme="minorHAnsi" w:cstheme="minorHAnsi"/>
          <w:i/>
          <w:iCs/>
          <w:color w:val="222222"/>
          <w:sz w:val="23"/>
          <w:szCs w:val="23"/>
        </w:rPr>
        <w:t>Questions and comments are welcome!</w:t>
      </w:r>
    </w:p>
    <w:p w14:paraId="3ABB99F1" w14:textId="486AC104" w:rsidR="00E51ECD" w:rsidRPr="00E51ECD" w:rsidRDefault="00063783" w:rsidP="00E51ECD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color w:val="222222"/>
          <w:sz w:val="23"/>
          <w:szCs w:val="23"/>
        </w:rPr>
      </w:pPr>
      <w:r>
        <w:rPr>
          <w:rFonts w:asciiTheme="minorHAnsi" w:hAnsiTheme="minorHAnsi" w:cstheme="minorHAnsi"/>
          <w:color w:val="222222"/>
          <w:sz w:val="23"/>
          <w:szCs w:val="23"/>
        </w:rPr>
        <w:t>Blake.boylston@capbap.org</w:t>
      </w:r>
      <w:r w:rsidR="00E51ECD" w:rsidRPr="00E51ECD">
        <w:rPr>
          <w:rFonts w:asciiTheme="minorHAnsi" w:hAnsiTheme="minorHAnsi" w:cstheme="minorHAnsi"/>
          <w:color w:val="222222"/>
          <w:sz w:val="23"/>
          <w:szCs w:val="23"/>
        </w:rPr>
        <w:t xml:space="preserve"> &amp; Matt.Merker@capbap.org</w:t>
      </w:r>
    </w:p>
    <w:p w14:paraId="4A0D91EF" w14:textId="0D2650AC" w:rsidR="00E51ECD" w:rsidRPr="00E51ECD" w:rsidRDefault="00E51ECD" w:rsidP="00A07C1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</w:pPr>
      <w:r w:rsidRPr="00E51ECD">
        <w:rPr>
          <w:rFonts w:asciiTheme="minorHAnsi" w:eastAsia="Times New Roman" w:hAnsiTheme="minorHAnsi" w:cstheme="minorHAnsi"/>
          <w:bCs/>
          <w:noProof/>
          <w:color w:val="auto"/>
          <w:sz w:val="28"/>
          <w:szCs w:val="20"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63D013EF" wp14:editId="4099B601">
            <wp:simplePos x="0" y="0"/>
            <wp:positionH relativeFrom="margin">
              <wp:posOffset>8328660</wp:posOffset>
            </wp:positionH>
            <wp:positionV relativeFrom="page">
              <wp:posOffset>221615</wp:posOffset>
            </wp:positionV>
            <wp:extent cx="1024890" cy="1066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ECD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Capit</w:t>
      </w:r>
      <w:r w:rsidR="0053232D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 xml:space="preserve">ol Hill Baptist Church – </w:t>
      </w:r>
      <w:r w:rsidR="00D80F23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03/19/2017</w:t>
      </w:r>
    </w:p>
    <w:p w14:paraId="05A4606F" w14:textId="5B7766EB" w:rsidR="00E51ECD" w:rsidRPr="00E51ECD" w:rsidRDefault="00E51ECD" w:rsidP="00A07C1F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outlineLvl w:val="3"/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</w:pPr>
      <w:r w:rsidRPr="00E51ECD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 xml:space="preserve">Biblical Manhood and Womanhood – Lesson </w:t>
      </w:r>
      <w:r w:rsidR="00A07C1F">
        <w:rPr>
          <w:rFonts w:asciiTheme="minorHAnsi" w:eastAsia="Times New Roman" w:hAnsiTheme="minorHAnsi" w:cstheme="minorHAnsi"/>
          <w:bCs/>
          <w:color w:val="auto"/>
          <w:sz w:val="28"/>
          <w:szCs w:val="20"/>
          <w:bdr w:val="none" w:sz="0" w:space="0" w:color="auto"/>
        </w:rPr>
        <w:t>3</w:t>
      </w:r>
    </w:p>
    <w:p w14:paraId="0E14374D" w14:textId="77777777" w:rsidR="00E51ECD" w:rsidRPr="00E51ECD" w:rsidRDefault="00E51ECD" w:rsidP="00E5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</w:pPr>
    </w:p>
    <w:p w14:paraId="389A488F" w14:textId="7A3E0A7E" w:rsidR="00E51ECD" w:rsidRPr="00E51ECD" w:rsidRDefault="00E51ECD" w:rsidP="00E5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rPr>
          <w:rFonts w:asciiTheme="minorHAnsi" w:eastAsia="Times New Roman" w:hAnsiTheme="minorHAnsi" w:cstheme="minorHAnsi"/>
          <w:color w:val="222222"/>
          <w:sz w:val="26"/>
          <w:szCs w:val="26"/>
          <w:bdr w:val="none" w:sz="0" w:space="0" w:color="auto"/>
          <w:lang w:bidi="he-IL"/>
        </w:rPr>
      </w:pPr>
      <w:r w:rsidRPr="00E51ECD"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Bibl</w:t>
      </w:r>
      <w:r w:rsidR="00A07C1F">
        <w:rPr>
          <w:rFonts w:asciiTheme="minorHAnsi" w:eastAsia="Times New Roman" w:hAnsiTheme="minorHAnsi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ical Masculinity Defined, Part 2</w:t>
      </w:r>
    </w:p>
    <w:p w14:paraId="11DE69A6" w14:textId="77777777" w:rsidR="00E509DB" w:rsidRPr="00E51ECD" w:rsidRDefault="00E509DB" w:rsidP="00E51ECD">
      <w:pPr>
        <w:pStyle w:val="Subtitle"/>
        <w:ind w:left="-90"/>
        <w:jc w:val="lef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C87B4A9" w14:textId="42DF3EAD" w:rsidR="00E509DB" w:rsidRPr="00E66301" w:rsidRDefault="00E51ECD" w:rsidP="00A07C1F">
      <w:pPr>
        <w:pStyle w:val="Subtitle"/>
        <w:ind w:left="-90"/>
        <w:jc w:val="lef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I. </w:t>
      </w:r>
      <w:r w:rsidRPr="00E51ECD">
        <w:rPr>
          <w:rFonts w:asciiTheme="minorHAnsi" w:hAnsiTheme="minorHAnsi" w:cstheme="minorHAnsi"/>
          <w:b/>
          <w:bCs/>
          <w:sz w:val="23"/>
          <w:szCs w:val="23"/>
        </w:rPr>
        <w:t>Introduction</w:t>
      </w:r>
      <w:r w:rsidR="00E66301">
        <w:rPr>
          <w:rFonts w:asciiTheme="minorHAnsi" w:hAnsiTheme="minorHAnsi" w:cstheme="minorHAnsi"/>
          <w:b/>
          <w:bCs/>
          <w:sz w:val="23"/>
          <w:szCs w:val="23"/>
        </w:rPr>
        <w:t xml:space="preserve">: </w:t>
      </w:r>
      <w:r w:rsidR="00D80F23">
        <w:rPr>
          <w:rFonts w:asciiTheme="minorHAnsi" w:hAnsiTheme="minorHAnsi" w:cstheme="minorHAnsi"/>
          <w:sz w:val="23"/>
          <w:szCs w:val="23"/>
        </w:rPr>
        <w:t>Is masculinity mainly about skills or character?</w:t>
      </w:r>
    </w:p>
    <w:p w14:paraId="1D2A8972" w14:textId="77777777" w:rsidR="00E509DB" w:rsidRDefault="00E509DB" w:rsidP="00E51ECD">
      <w:pPr>
        <w:spacing w:after="0" w:line="240" w:lineRule="auto"/>
        <w:ind w:left="-90"/>
        <w:rPr>
          <w:rFonts w:asciiTheme="minorHAnsi" w:hAnsiTheme="minorHAnsi" w:cstheme="minorHAnsi"/>
          <w:sz w:val="23"/>
          <w:szCs w:val="23"/>
        </w:rPr>
      </w:pPr>
    </w:p>
    <w:p w14:paraId="03E789EC" w14:textId="77777777" w:rsidR="00D33A9F" w:rsidRPr="00E51ECD" w:rsidRDefault="00D33A9F" w:rsidP="00E51ECD">
      <w:pPr>
        <w:spacing w:after="0" w:line="240" w:lineRule="auto"/>
        <w:ind w:left="-90"/>
        <w:rPr>
          <w:rFonts w:asciiTheme="minorHAnsi" w:hAnsiTheme="minorHAnsi" w:cstheme="minorHAnsi"/>
          <w:sz w:val="23"/>
          <w:szCs w:val="23"/>
        </w:rPr>
      </w:pPr>
    </w:p>
    <w:p w14:paraId="64A2DC5A" w14:textId="77777777" w:rsidR="00E509DB" w:rsidRDefault="00E509DB" w:rsidP="00E51ECD">
      <w:pPr>
        <w:spacing w:after="0" w:line="240" w:lineRule="auto"/>
        <w:ind w:left="-90"/>
        <w:rPr>
          <w:rFonts w:asciiTheme="minorHAnsi" w:hAnsiTheme="minorHAnsi" w:cstheme="minorHAnsi"/>
          <w:sz w:val="23"/>
          <w:szCs w:val="23"/>
        </w:rPr>
      </w:pPr>
    </w:p>
    <w:p w14:paraId="56EC5CAF" w14:textId="77777777" w:rsidR="00E51ECD" w:rsidRDefault="00E51ECD" w:rsidP="00E51ECD">
      <w:pPr>
        <w:spacing w:after="0" w:line="240" w:lineRule="auto"/>
        <w:ind w:left="-90"/>
        <w:rPr>
          <w:rFonts w:asciiTheme="minorHAnsi" w:hAnsiTheme="minorHAnsi" w:cstheme="minorHAnsi"/>
          <w:sz w:val="23"/>
          <w:szCs w:val="23"/>
        </w:rPr>
      </w:pPr>
    </w:p>
    <w:p w14:paraId="253BB4DD" w14:textId="77777777" w:rsidR="00E51ECD" w:rsidRDefault="00E51ECD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7E9638C1" w14:textId="77777777" w:rsidR="00D33A9F" w:rsidRDefault="00D33A9F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640C4656" w14:textId="77777777" w:rsidR="00D33A9F" w:rsidRDefault="00D33A9F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45F345C1" w14:textId="77777777" w:rsidR="00D33A9F" w:rsidRDefault="00D33A9F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3496CE5D" w14:textId="4F8ED803" w:rsidR="00A07C1F" w:rsidRPr="00E51ECD" w:rsidRDefault="00D80F23" w:rsidP="00A07C1F">
      <w:pPr>
        <w:pStyle w:val="Subtitle"/>
        <w:jc w:val="lef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II</w:t>
      </w:r>
      <w:r w:rsidR="00A07C1F">
        <w:rPr>
          <w:rFonts w:asciiTheme="minorHAnsi" w:hAnsiTheme="minorHAnsi" w:cstheme="minorHAnsi"/>
          <w:b/>
          <w:bCs/>
          <w:sz w:val="23"/>
          <w:szCs w:val="23"/>
        </w:rPr>
        <w:t>. A</w:t>
      </w:r>
      <w:r w:rsidR="00A07C1F" w:rsidRPr="00E51ECD">
        <w:rPr>
          <w:rFonts w:asciiTheme="minorHAnsi" w:hAnsiTheme="minorHAnsi" w:cstheme="minorHAnsi"/>
          <w:b/>
          <w:bCs/>
          <w:sz w:val="23"/>
          <w:szCs w:val="23"/>
        </w:rPr>
        <w:t xml:space="preserve"> Definition of Biblical Masculinity</w:t>
      </w:r>
    </w:p>
    <w:p w14:paraId="18779EA7" w14:textId="77777777" w:rsidR="00A07C1F" w:rsidRDefault="00A07C1F" w:rsidP="00A07C1F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400E307A" w14:textId="3A8F9549" w:rsidR="00A07C1F" w:rsidRPr="00E51ECD" w:rsidRDefault="00A07C1F" w:rsidP="00A07C1F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“The essence of Biblical masculinity is a sense of benevolent responsibility </w:t>
      </w:r>
      <w:r w:rsidR="00D80F23">
        <w:rPr>
          <w:rFonts w:asciiTheme="minorHAnsi" w:hAnsiTheme="minorHAnsi" w:cstheme="minorHAnsi"/>
          <w:sz w:val="23"/>
          <w:szCs w:val="23"/>
        </w:rPr>
        <w:t>to tend God’s creation, provide and protect others, and express loving, sacrificial leadership in particular contexts prescribed by God’s Word.”</w:t>
      </w:r>
    </w:p>
    <w:p w14:paraId="20C7E843" w14:textId="77777777" w:rsidR="00D33A9F" w:rsidRDefault="00D33A9F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30262271" w14:textId="77777777" w:rsidR="00D33A9F" w:rsidRDefault="00D33A9F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42040332" w14:textId="77777777" w:rsidR="00D33A9F" w:rsidRDefault="00D33A9F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2EFB6D35" w14:textId="77777777" w:rsidR="00D33A9F" w:rsidRDefault="00D33A9F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7E994E23" w14:textId="77777777" w:rsidR="00D33A9F" w:rsidRDefault="00D33A9F" w:rsidP="00E51ECD">
      <w:pPr>
        <w:spacing w:after="0" w:line="240" w:lineRule="auto"/>
        <w:ind w:left="-90"/>
        <w:rPr>
          <w:rFonts w:asciiTheme="minorHAnsi" w:hAnsiTheme="minorHAnsi" w:cstheme="minorHAnsi"/>
          <w:b/>
          <w:bCs/>
          <w:sz w:val="23"/>
          <w:szCs w:val="23"/>
        </w:rPr>
      </w:pPr>
    </w:p>
    <w:p w14:paraId="100F8280" w14:textId="74DA82F4" w:rsidR="009276A0" w:rsidRPr="009D3607" w:rsidRDefault="00A07C1F" w:rsidP="009D3607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9D3607">
        <w:rPr>
          <w:rFonts w:asciiTheme="minorHAnsi" w:hAnsiTheme="minorHAnsi" w:cstheme="minorHAnsi"/>
          <w:b/>
          <w:bCs/>
          <w:sz w:val="23"/>
          <w:szCs w:val="23"/>
        </w:rPr>
        <w:t>“</w:t>
      </w:r>
      <w:r w:rsidR="00CB34FB" w:rsidRPr="009D3607">
        <w:rPr>
          <w:rFonts w:asciiTheme="minorHAnsi" w:hAnsiTheme="minorHAnsi" w:cstheme="minorHAnsi"/>
          <w:b/>
          <w:bCs/>
          <w:sz w:val="23"/>
          <w:szCs w:val="23"/>
        </w:rPr>
        <w:t>...</w:t>
      </w:r>
      <w:r w:rsidR="00D80F23" w:rsidRPr="009D3607">
        <w:rPr>
          <w:rFonts w:asciiTheme="minorHAnsi" w:hAnsiTheme="minorHAnsi" w:cstheme="minorHAnsi"/>
          <w:b/>
          <w:bCs/>
          <w:sz w:val="23"/>
          <w:szCs w:val="23"/>
        </w:rPr>
        <w:t>Tend God’s Creation…”</w:t>
      </w:r>
    </w:p>
    <w:p w14:paraId="6593DEE2" w14:textId="77777777" w:rsidR="009D3607" w:rsidRDefault="009D3607" w:rsidP="009D3607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48528F48" w14:textId="5E7E9234" w:rsidR="009D3607" w:rsidRDefault="009D3607" w:rsidP="009D3607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Genesis 2:7: </w:t>
      </w:r>
      <w:r w:rsidRPr="009D3607">
        <w:rPr>
          <w:rFonts w:asciiTheme="minorHAnsi" w:hAnsiTheme="minorHAnsi" w:cstheme="minorHAnsi"/>
          <w:bCs/>
          <w:sz w:val="23"/>
          <w:szCs w:val="23"/>
        </w:rPr>
        <w:t>God formed the man from the ground</w:t>
      </w:r>
    </w:p>
    <w:p w14:paraId="57867321" w14:textId="12EBD074" w:rsidR="009D3607" w:rsidRDefault="009D3607" w:rsidP="009D3607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Genesis 2:15: God placed the man in the garden of Eden to work it and keep it</w:t>
      </w:r>
    </w:p>
    <w:p w14:paraId="38BBAD15" w14:textId="7BA8B31A" w:rsidR="009D3607" w:rsidRDefault="009D3607" w:rsidP="009D3607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Genesis 2:19-20: The man was given the responsibility of naming the animals</w:t>
      </w:r>
    </w:p>
    <w:p w14:paraId="0D206114" w14:textId="6BC0D7DB" w:rsidR="00C318F0" w:rsidRPr="00C318F0" w:rsidRDefault="00C318F0" w:rsidP="00C318F0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Genesis 3:17, 23: The man’s God-given disposition to work the ground is affected, but not changed by the fall</w:t>
      </w:r>
    </w:p>
    <w:p w14:paraId="68F6EF89" w14:textId="77777777" w:rsidR="009276A0" w:rsidRDefault="009276A0" w:rsidP="007B38AB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3"/>
          <w:szCs w:val="23"/>
        </w:rPr>
      </w:pPr>
    </w:p>
    <w:p w14:paraId="3B341675" w14:textId="7E1AC043" w:rsidR="007B38AB" w:rsidRPr="00EC408F" w:rsidRDefault="00C318F0" w:rsidP="00EC408F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lastRenderedPageBreak/>
        <w:t>B.”…Provide for…”</w:t>
      </w:r>
    </w:p>
    <w:p w14:paraId="7E9FDE49" w14:textId="77777777" w:rsidR="00C318F0" w:rsidRDefault="00C318F0" w:rsidP="007B38AB">
      <w:pPr>
        <w:spacing w:after="0" w:line="240" w:lineRule="auto"/>
        <w:ind w:left="270"/>
        <w:rPr>
          <w:rFonts w:asciiTheme="minorHAnsi" w:hAnsiTheme="minorHAnsi" w:cstheme="minorHAnsi"/>
          <w:b/>
          <w:bCs/>
          <w:sz w:val="23"/>
          <w:szCs w:val="23"/>
        </w:rPr>
      </w:pPr>
    </w:p>
    <w:p w14:paraId="1610FB82" w14:textId="47A5FF9F" w:rsidR="00C318F0" w:rsidRPr="00C318F0" w:rsidRDefault="00C318F0" w:rsidP="00C318F0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1 Timothy 5:8 – </w:t>
      </w:r>
      <w:r>
        <w:rPr>
          <w:rFonts w:asciiTheme="minorHAnsi" w:hAnsiTheme="minorHAnsi" w:cstheme="minorHAnsi"/>
          <w:bCs/>
          <w:i/>
          <w:sz w:val="23"/>
          <w:szCs w:val="23"/>
        </w:rPr>
        <w:t>If anyone does not provide for his relatives, and especially for members of his household, he has denied the faith and is worse than an unbeliever</w:t>
      </w:r>
      <w:r>
        <w:rPr>
          <w:rFonts w:asciiTheme="minorHAnsi" w:hAnsiTheme="minorHAnsi" w:cstheme="minorHAnsi"/>
          <w:bCs/>
          <w:sz w:val="23"/>
          <w:szCs w:val="23"/>
        </w:rPr>
        <w:t>.</w:t>
      </w:r>
    </w:p>
    <w:p w14:paraId="5E9CFD15" w14:textId="77777777" w:rsidR="00C318F0" w:rsidRDefault="00C318F0" w:rsidP="00C318F0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5C929595" w14:textId="77777777" w:rsidR="00C318F0" w:rsidRPr="00C318F0" w:rsidRDefault="00C318F0" w:rsidP="00C318F0">
      <w:pPr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152788BC" w14:textId="74CE354B" w:rsidR="00CB34FB" w:rsidRDefault="00CB34FB" w:rsidP="007B38AB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C. “...and Protect...”</w:t>
      </w:r>
    </w:p>
    <w:p w14:paraId="28B5606D" w14:textId="77777777" w:rsidR="00CB34FB" w:rsidRDefault="00CB34FB" w:rsidP="007B38AB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</w:p>
    <w:p w14:paraId="696F79CB" w14:textId="270BAF49" w:rsidR="00D121AD" w:rsidRPr="00C318F0" w:rsidRDefault="00D121AD" w:rsidP="00C318F0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Ezek</w:t>
      </w:r>
      <w:r w:rsidR="00C318F0">
        <w:rPr>
          <w:rFonts w:asciiTheme="minorHAnsi" w:hAnsiTheme="minorHAnsi" w:cstheme="minorHAnsi"/>
          <w:sz w:val="23"/>
          <w:szCs w:val="23"/>
        </w:rPr>
        <w:t>iel</w:t>
      </w:r>
      <w:r>
        <w:rPr>
          <w:rFonts w:asciiTheme="minorHAnsi" w:hAnsiTheme="minorHAnsi" w:cstheme="minorHAnsi"/>
          <w:sz w:val="23"/>
          <w:szCs w:val="23"/>
        </w:rPr>
        <w:t xml:space="preserve"> 34:4-6</w:t>
      </w:r>
      <w:r w:rsidR="007B38AB">
        <w:rPr>
          <w:rFonts w:asciiTheme="minorHAnsi" w:hAnsiTheme="minorHAnsi" w:cstheme="minorHAnsi"/>
          <w:sz w:val="23"/>
          <w:szCs w:val="23"/>
        </w:rPr>
        <w:t xml:space="preserve"> – </w:t>
      </w:r>
      <w:r w:rsidR="007B38AB" w:rsidRPr="002B714A">
        <w:rPr>
          <w:rFonts w:asciiTheme="minorHAnsi" w:hAnsiTheme="minorHAnsi" w:cstheme="minorHAnsi"/>
          <w:i/>
          <w:iCs/>
        </w:rPr>
        <w:t>So they were scattered, because there was no shepherd...</w:t>
      </w:r>
      <w:r w:rsidR="00C318F0" w:rsidRPr="002B714A">
        <w:rPr>
          <w:rFonts w:asciiTheme="minorHAnsi" w:hAnsiTheme="minorHAnsi" w:cstheme="minorHAnsi"/>
          <w:i/>
          <w:iCs/>
        </w:rPr>
        <w:t>My sheep were scattered over all the face of the earth, with none to search or seek for them</w:t>
      </w:r>
      <w:r w:rsidR="00C318F0" w:rsidRPr="002B714A">
        <w:rPr>
          <w:rFonts w:asciiTheme="minorHAnsi" w:hAnsiTheme="minorHAnsi" w:cstheme="minorHAnsi"/>
          <w:iCs/>
        </w:rPr>
        <w:t>.</w:t>
      </w:r>
    </w:p>
    <w:p w14:paraId="455F2B5D" w14:textId="77777777" w:rsidR="00CB34FB" w:rsidRDefault="00CB34FB" w:rsidP="007B38AB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</w:p>
    <w:p w14:paraId="6F0F652D" w14:textId="584E4C1C" w:rsidR="00CB34FB" w:rsidRPr="00CB34FB" w:rsidRDefault="007B38AB" w:rsidP="007B38AB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br/>
      </w:r>
    </w:p>
    <w:p w14:paraId="0FF1E888" w14:textId="663FA9EF" w:rsidR="007B38AB" w:rsidRDefault="007B38AB" w:rsidP="007B38AB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D. “...</w:t>
      </w:r>
      <w:r w:rsidR="002B714A">
        <w:rPr>
          <w:rFonts w:asciiTheme="minorHAnsi" w:hAnsiTheme="minorHAnsi" w:cstheme="minorHAnsi"/>
          <w:b/>
          <w:bCs/>
          <w:sz w:val="23"/>
          <w:szCs w:val="23"/>
        </w:rPr>
        <w:t>Loving, sacrificial leadership</w:t>
      </w:r>
      <w:r>
        <w:rPr>
          <w:rFonts w:asciiTheme="minorHAnsi" w:hAnsiTheme="minorHAnsi" w:cstheme="minorHAnsi"/>
          <w:b/>
          <w:bCs/>
          <w:sz w:val="23"/>
          <w:szCs w:val="23"/>
        </w:rPr>
        <w:t>...”</w:t>
      </w:r>
    </w:p>
    <w:p w14:paraId="41CE8CB3" w14:textId="77777777" w:rsidR="00B551CE" w:rsidRDefault="00B551CE" w:rsidP="007B38AB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3"/>
          <w:szCs w:val="23"/>
        </w:rPr>
      </w:pPr>
    </w:p>
    <w:p w14:paraId="3E4931A3" w14:textId="77777777" w:rsidR="00D33A9F" w:rsidRDefault="00D33A9F" w:rsidP="007B38AB">
      <w:pPr>
        <w:spacing w:after="0" w:line="240" w:lineRule="auto"/>
        <w:ind w:left="270"/>
        <w:rPr>
          <w:rFonts w:asciiTheme="minorHAnsi" w:hAnsiTheme="minorHAnsi" w:cstheme="minorHAnsi"/>
          <w:b/>
          <w:bCs/>
          <w:sz w:val="23"/>
          <w:szCs w:val="23"/>
        </w:rPr>
      </w:pPr>
    </w:p>
    <w:p w14:paraId="31803C50" w14:textId="5F7FD222" w:rsidR="002B714A" w:rsidRDefault="002B714A" w:rsidP="002B714A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 Tim</w:t>
      </w:r>
      <w:r w:rsidR="000C252A">
        <w:rPr>
          <w:rFonts w:asciiTheme="minorHAnsi" w:hAnsiTheme="minorHAnsi" w:cstheme="minorHAnsi"/>
          <w:sz w:val="23"/>
          <w:szCs w:val="23"/>
        </w:rPr>
        <w:t>othy</w:t>
      </w:r>
      <w:r>
        <w:rPr>
          <w:rFonts w:asciiTheme="minorHAnsi" w:hAnsiTheme="minorHAnsi" w:cstheme="minorHAnsi"/>
          <w:sz w:val="23"/>
          <w:szCs w:val="23"/>
        </w:rPr>
        <w:t xml:space="preserve"> 3:1-7</w:t>
      </w:r>
      <w:r w:rsidRPr="002B714A">
        <w:rPr>
          <w:rFonts w:asciiTheme="minorHAnsi" w:hAnsiTheme="minorHAnsi" w:cstheme="minorHAnsi"/>
          <w:sz w:val="23"/>
          <w:szCs w:val="23"/>
        </w:rPr>
        <w:t xml:space="preserve"> – Qualifications for elders, but all men should aspire t</w:t>
      </w:r>
      <w:r>
        <w:rPr>
          <w:rFonts w:asciiTheme="minorHAnsi" w:hAnsiTheme="minorHAnsi" w:cstheme="minorHAnsi"/>
          <w:sz w:val="23"/>
          <w:szCs w:val="23"/>
        </w:rPr>
        <w:t>o this description of godliness</w:t>
      </w:r>
    </w:p>
    <w:p w14:paraId="2EB43CFB" w14:textId="77777777" w:rsidR="00B551CE" w:rsidRDefault="00B551CE" w:rsidP="00B551CE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2304345F" w14:textId="77777777" w:rsidR="00B551CE" w:rsidRPr="00B551CE" w:rsidRDefault="00B551CE" w:rsidP="00B551CE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19020D17" w14:textId="77777777" w:rsidR="00343FA5" w:rsidRPr="002B714A" w:rsidRDefault="00343FA5" w:rsidP="002B714A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32D6640A" w14:textId="77777777" w:rsidR="00B551CE" w:rsidRDefault="00B551CE" w:rsidP="00B551CE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Theme="minorHAnsi" w:hAnsiTheme="minorHAnsi" w:cstheme="minorHAnsi"/>
        </w:rPr>
      </w:pPr>
      <w:r w:rsidRPr="00A07C1F">
        <w:rPr>
          <w:rFonts w:asciiTheme="minorHAnsi" w:hAnsiTheme="minorHAnsi" w:cstheme="minorHAnsi"/>
          <w:i/>
          <w:iCs/>
        </w:rPr>
        <w:t>Biblical masculinity expresses itself not in the demand to be served, but in the strength to serve and to sacrifice for the good of others.</w:t>
      </w:r>
      <w:r>
        <w:rPr>
          <w:rFonts w:asciiTheme="minorHAnsi" w:hAnsiTheme="minorHAnsi" w:cstheme="minorHAnsi"/>
        </w:rPr>
        <w:t xml:space="preserve"> (Luke 22:26, </w:t>
      </w:r>
      <w:proofErr w:type="spellStart"/>
      <w:r>
        <w:rPr>
          <w:rFonts w:asciiTheme="minorHAnsi" w:hAnsiTheme="minorHAnsi" w:cstheme="minorHAnsi"/>
        </w:rPr>
        <w:t>Eph</w:t>
      </w:r>
      <w:proofErr w:type="spellEnd"/>
      <w:r>
        <w:rPr>
          <w:rFonts w:asciiTheme="minorHAnsi" w:hAnsiTheme="minorHAnsi" w:cstheme="minorHAnsi"/>
        </w:rPr>
        <w:t xml:space="preserve"> 5:23-25)</w:t>
      </w:r>
    </w:p>
    <w:p w14:paraId="65C8902C" w14:textId="77777777" w:rsidR="00B551CE" w:rsidRDefault="00B551CE" w:rsidP="00B551CE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5A4FDF32" w14:textId="77777777" w:rsidR="00B551CE" w:rsidRDefault="00B551CE" w:rsidP="00B551CE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45325AA1" w14:textId="77777777" w:rsidR="00B551CE" w:rsidRDefault="00B551CE" w:rsidP="00B551CE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37CBA7AF" w14:textId="77777777" w:rsidR="00B551CE" w:rsidRDefault="00B551CE" w:rsidP="00B551CE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1AECAC35" w14:textId="77777777" w:rsidR="00B551CE" w:rsidRPr="00A07C1F" w:rsidRDefault="00B551CE" w:rsidP="00B551CE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0497399C" w14:textId="77777777" w:rsidR="00B551CE" w:rsidRDefault="00B551CE" w:rsidP="00B551CE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Theme="minorHAnsi" w:hAnsiTheme="minorHAnsi" w:cstheme="minorHAnsi"/>
        </w:rPr>
      </w:pPr>
      <w:r w:rsidRPr="00A07C1F">
        <w:rPr>
          <w:rFonts w:asciiTheme="minorHAnsi" w:hAnsiTheme="minorHAnsi" w:cstheme="minorHAnsi"/>
          <w:i/>
          <w:iCs/>
        </w:rPr>
        <w:t>Biblical masculinity doesn’t have to initiate every action, but feels the responsibility to provide a general pattern of initiative.</w:t>
      </w:r>
    </w:p>
    <w:p w14:paraId="3889CCAC" w14:textId="77777777" w:rsidR="00B551CE" w:rsidRDefault="00B551CE" w:rsidP="00B551CE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197DA267" w14:textId="77777777" w:rsidR="00B551CE" w:rsidRDefault="00B551CE" w:rsidP="00B551CE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03CBFA93" w14:textId="77777777" w:rsidR="00B551CE" w:rsidRDefault="00B551CE" w:rsidP="00B551CE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435892DF" w14:textId="77777777" w:rsidR="00B551CE" w:rsidRDefault="00B551CE" w:rsidP="00B551CE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38075B11" w14:textId="77777777" w:rsidR="00B551CE" w:rsidRPr="00A07C1F" w:rsidRDefault="00B551CE" w:rsidP="00B551CE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0D3D5DCA" w14:textId="77777777" w:rsidR="00B551CE" w:rsidRPr="00A07C1F" w:rsidRDefault="00B551CE" w:rsidP="00B551CE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Theme="minorHAnsi" w:hAnsiTheme="minorHAnsi" w:cstheme="minorHAnsi"/>
          <w:sz w:val="23"/>
          <w:szCs w:val="23"/>
        </w:rPr>
      </w:pPr>
      <w:r w:rsidRPr="00CB2A46">
        <w:rPr>
          <w:rFonts w:asciiTheme="minorHAnsi" w:hAnsiTheme="minorHAnsi" w:cstheme="minorHAnsi"/>
          <w:i/>
          <w:iCs/>
        </w:rPr>
        <w:t>Biblical masculinity accepts the burden of the final say in disagreements bet</w:t>
      </w:r>
      <w:r>
        <w:rPr>
          <w:rFonts w:asciiTheme="minorHAnsi" w:hAnsiTheme="minorHAnsi" w:cstheme="minorHAnsi"/>
          <w:i/>
          <w:iCs/>
        </w:rPr>
        <w:t xml:space="preserve">ween </w:t>
      </w:r>
      <w:proofErr w:type="gramStart"/>
      <w:r>
        <w:rPr>
          <w:rFonts w:asciiTheme="minorHAnsi" w:hAnsiTheme="minorHAnsi" w:cstheme="minorHAnsi"/>
          <w:i/>
          <w:iCs/>
        </w:rPr>
        <w:t>leader</w:t>
      </w:r>
      <w:proofErr w:type="gramEnd"/>
      <w:r>
        <w:rPr>
          <w:rFonts w:asciiTheme="minorHAnsi" w:hAnsiTheme="minorHAnsi" w:cstheme="minorHAnsi"/>
          <w:i/>
          <w:iCs/>
        </w:rPr>
        <w:t xml:space="preserve"> and led, but doesn’</w:t>
      </w:r>
      <w:r w:rsidRPr="00CB2A46">
        <w:rPr>
          <w:rFonts w:asciiTheme="minorHAnsi" w:hAnsiTheme="minorHAnsi" w:cstheme="minorHAnsi"/>
          <w:i/>
          <w:iCs/>
        </w:rPr>
        <w:t>t presume to use it in every instance.</w:t>
      </w:r>
      <w:r w:rsidRPr="00CB2A46">
        <w:rPr>
          <w:rFonts w:asciiTheme="minorHAnsi" w:hAnsiTheme="minorHAnsi" w:cstheme="minorHAnsi"/>
        </w:rPr>
        <w:t xml:space="preserve">  </w:t>
      </w:r>
    </w:p>
    <w:p w14:paraId="0643D438" w14:textId="77777777" w:rsidR="00B551CE" w:rsidRDefault="00B551CE" w:rsidP="00B551CE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</w:p>
    <w:p w14:paraId="733126E8" w14:textId="77777777" w:rsidR="00B551CE" w:rsidRDefault="00B551CE" w:rsidP="00B551CE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</w:p>
    <w:p w14:paraId="3FAE85D2" w14:textId="77777777" w:rsidR="00B551CE" w:rsidRDefault="00B551CE" w:rsidP="00B551CE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</w:p>
    <w:p w14:paraId="2550A6BA" w14:textId="77777777" w:rsidR="00B551CE" w:rsidRDefault="00B551CE" w:rsidP="00B551CE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</w:p>
    <w:p w14:paraId="2218F474" w14:textId="77777777" w:rsidR="00B551CE" w:rsidRPr="00A07C1F" w:rsidRDefault="00B551CE" w:rsidP="00B551CE">
      <w:pPr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</w:p>
    <w:p w14:paraId="3266D989" w14:textId="77777777" w:rsidR="00B551CE" w:rsidRPr="00A07C1F" w:rsidRDefault="00B551CE" w:rsidP="00B551CE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i/>
          <w:iCs/>
        </w:rPr>
        <w:t>B</w:t>
      </w:r>
      <w:r w:rsidRPr="00CB2A46">
        <w:rPr>
          <w:rFonts w:asciiTheme="minorHAnsi" w:hAnsiTheme="minorHAnsi" w:cstheme="minorHAnsi"/>
          <w:i/>
          <w:iCs/>
        </w:rPr>
        <w:t>iblical masculinity recognizes that the call to leadership is a call to repentance</w:t>
      </w:r>
      <w:r>
        <w:rPr>
          <w:rFonts w:asciiTheme="minorHAnsi" w:hAnsiTheme="minorHAnsi" w:cstheme="minorHAnsi"/>
          <w:i/>
          <w:iCs/>
        </w:rPr>
        <w:t xml:space="preserve"> and humility.</w:t>
      </w:r>
      <w:r>
        <w:rPr>
          <w:rFonts w:asciiTheme="minorHAnsi" w:hAnsiTheme="minorHAnsi" w:cstheme="minorHAnsi"/>
        </w:rPr>
        <w:t xml:space="preserve"> (Psalm 130:3-4, 1 Pet 5:6)</w:t>
      </w:r>
    </w:p>
    <w:p w14:paraId="5466D74F" w14:textId="77777777" w:rsidR="007B38AB" w:rsidRPr="00E51ECD" w:rsidRDefault="007B38AB" w:rsidP="007B38AB">
      <w:pPr>
        <w:spacing w:after="0" w:line="240" w:lineRule="auto"/>
        <w:ind w:left="270"/>
        <w:rPr>
          <w:rFonts w:asciiTheme="minorHAnsi" w:hAnsiTheme="minorHAnsi" w:cstheme="minorHAnsi"/>
          <w:b/>
          <w:bCs/>
          <w:sz w:val="23"/>
          <w:szCs w:val="23"/>
        </w:rPr>
      </w:pPr>
    </w:p>
    <w:p w14:paraId="06151FCB" w14:textId="77777777" w:rsidR="007B38AB" w:rsidRDefault="007B38AB" w:rsidP="007B38AB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3"/>
          <w:szCs w:val="23"/>
        </w:rPr>
      </w:pPr>
    </w:p>
    <w:p w14:paraId="7359F0C2" w14:textId="77777777" w:rsidR="00B551CE" w:rsidRDefault="00B551CE" w:rsidP="007B38AB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3"/>
          <w:szCs w:val="23"/>
        </w:rPr>
      </w:pPr>
    </w:p>
    <w:p w14:paraId="5C7630EB" w14:textId="77777777" w:rsidR="00B551CE" w:rsidRDefault="00B551CE" w:rsidP="007B38AB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3"/>
          <w:szCs w:val="23"/>
        </w:rPr>
      </w:pPr>
    </w:p>
    <w:p w14:paraId="36A28D2C" w14:textId="43B70953" w:rsidR="007B38AB" w:rsidRDefault="007B38AB" w:rsidP="007B38AB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E. “...</w:t>
      </w:r>
      <w:r w:rsidR="002B714A">
        <w:rPr>
          <w:rFonts w:asciiTheme="minorHAnsi" w:hAnsiTheme="minorHAnsi" w:cstheme="minorHAnsi"/>
          <w:b/>
          <w:bCs/>
          <w:sz w:val="23"/>
          <w:szCs w:val="23"/>
        </w:rPr>
        <w:t>In particular contexts prescribed by God’s Word..</w:t>
      </w:r>
      <w:r>
        <w:rPr>
          <w:rFonts w:asciiTheme="minorHAnsi" w:hAnsiTheme="minorHAnsi" w:cstheme="minorHAnsi"/>
          <w:b/>
          <w:bCs/>
          <w:sz w:val="23"/>
          <w:szCs w:val="23"/>
        </w:rPr>
        <w:t>.”</w:t>
      </w:r>
    </w:p>
    <w:p w14:paraId="7EBCDAC8" w14:textId="77777777" w:rsidR="00E509DB" w:rsidRDefault="00E509DB" w:rsidP="007B38AB">
      <w:pPr>
        <w:spacing w:after="0" w:line="240" w:lineRule="auto"/>
        <w:ind w:left="270"/>
        <w:rPr>
          <w:rFonts w:asciiTheme="minorHAnsi" w:hAnsiTheme="minorHAnsi" w:cstheme="minorHAnsi"/>
          <w:sz w:val="23"/>
          <w:szCs w:val="23"/>
        </w:rPr>
      </w:pPr>
    </w:p>
    <w:p w14:paraId="2BF8771C" w14:textId="77777777" w:rsidR="00B551CE" w:rsidRDefault="00B551CE" w:rsidP="007B38AB">
      <w:pPr>
        <w:spacing w:after="0" w:line="240" w:lineRule="auto"/>
        <w:ind w:left="270"/>
        <w:rPr>
          <w:rFonts w:asciiTheme="minorHAnsi" w:hAnsiTheme="minorHAnsi" w:cstheme="minorHAnsi"/>
          <w:sz w:val="23"/>
          <w:szCs w:val="23"/>
        </w:rPr>
      </w:pPr>
    </w:p>
    <w:p w14:paraId="6D607FD0" w14:textId="45AD53CB" w:rsidR="00343FA5" w:rsidRPr="007B38AB" w:rsidRDefault="007B38AB" w:rsidP="007B38AB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Theme="minorHAnsi" w:hAnsiTheme="minorHAnsi" w:cstheme="minorHAnsi"/>
          <w:sz w:val="23"/>
          <w:szCs w:val="23"/>
        </w:rPr>
      </w:pPr>
      <w:r w:rsidRPr="007B38AB">
        <w:rPr>
          <w:rFonts w:asciiTheme="minorHAnsi" w:hAnsiTheme="minorHAnsi" w:cstheme="minorHAnsi"/>
          <w:sz w:val="23"/>
          <w:szCs w:val="23"/>
        </w:rPr>
        <w:t>1 Tim</w:t>
      </w:r>
      <w:r w:rsidR="000C252A">
        <w:rPr>
          <w:rFonts w:asciiTheme="minorHAnsi" w:hAnsiTheme="minorHAnsi" w:cstheme="minorHAnsi"/>
          <w:sz w:val="23"/>
          <w:szCs w:val="23"/>
        </w:rPr>
        <w:t>othy</w:t>
      </w:r>
      <w:bookmarkStart w:id="0" w:name="_GoBack"/>
      <w:bookmarkEnd w:id="0"/>
      <w:r w:rsidRPr="007B38AB">
        <w:rPr>
          <w:rFonts w:asciiTheme="minorHAnsi" w:hAnsiTheme="minorHAnsi" w:cstheme="minorHAnsi"/>
          <w:sz w:val="23"/>
          <w:szCs w:val="23"/>
        </w:rPr>
        <w:t xml:space="preserve"> 5:1-2 – </w:t>
      </w:r>
      <w:r w:rsidRPr="007B38AB">
        <w:rPr>
          <w:rFonts w:asciiTheme="minorHAnsi" w:hAnsiTheme="minorHAnsi" w:cstheme="minorHAnsi"/>
          <w:i/>
          <w:iCs/>
          <w:sz w:val="19"/>
          <w:szCs w:val="19"/>
        </w:rPr>
        <w:t>Do not rebuke an older man but encourage him as you would a father, younger men as brothers, older women as mothers, younger women as sisters, in all purity.</w:t>
      </w:r>
    </w:p>
    <w:p w14:paraId="2A144EFE" w14:textId="77777777" w:rsidR="00343FA5" w:rsidRDefault="00343FA5" w:rsidP="00343FA5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3D3F9DAF" w14:textId="77777777" w:rsidR="00B551CE" w:rsidRDefault="00B551CE" w:rsidP="00343FA5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4C911525" w14:textId="77777777" w:rsidR="00B551CE" w:rsidRDefault="00B551CE" w:rsidP="00343FA5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4ECAC48F" w14:textId="77777777" w:rsidR="007B38AB" w:rsidRDefault="007B38AB" w:rsidP="00343FA5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53E37B7D" w14:textId="77777777" w:rsidR="007B38AB" w:rsidRDefault="007B38AB" w:rsidP="00343FA5">
      <w:pPr>
        <w:pStyle w:val="Subtitle"/>
        <w:jc w:val="left"/>
        <w:rPr>
          <w:rFonts w:asciiTheme="minorHAnsi" w:hAnsiTheme="minorHAnsi" w:cstheme="minorHAnsi"/>
          <w:sz w:val="23"/>
          <w:szCs w:val="23"/>
        </w:rPr>
      </w:pPr>
    </w:p>
    <w:p w14:paraId="6AD4EE22" w14:textId="723773EA" w:rsidR="007B38AB" w:rsidRPr="00E51ECD" w:rsidRDefault="007B38AB" w:rsidP="007B38AB">
      <w:pPr>
        <w:pStyle w:val="Subtitle"/>
        <w:jc w:val="lef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IV. Conclusion: Two Men</w:t>
      </w:r>
    </w:p>
    <w:sectPr w:rsidR="007B38AB" w:rsidRPr="00E51ECD" w:rsidSect="00E51ECD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3DB89" w14:textId="77777777" w:rsidR="00156CE8" w:rsidRDefault="00156CE8">
      <w:pPr>
        <w:spacing w:after="0" w:line="240" w:lineRule="auto"/>
      </w:pPr>
      <w:r>
        <w:separator/>
      </w:r>
    </w:p>
  </w:endnote>
  <w:endnote w:type="continuationSeparator" w:id="0">
    <w:p w14:paraId="23269E77" w14:textId="77777777" w:rsidR="00156CE8" w:rsidRDefault="0015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A2DCD" w14:textId="77777777" w:rsidR="000D2318" w:rsidRDefault="000D2318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88F8E" w14:textId="77777777" w:rsidR="00156CE8" w:rsidRDefault="00156CE8">
      <w:pPr>
        <w:spacing w:after="0" w:line="240" w:lineRule="auto"/>
      </w:pPr>
      <w:r>
        <w:separator/>
      </w:r>
    </w:p>
  </w:footnote>
  <w:footnote w:type="continuationSeparator" w:id="0">
    <w:p w14:paraId="556B3452" w14:textId="77777777" w:rsidR="00156CE8" w:rsidRDefault="0015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FC742" w14:textId="77777777" w:rsidR="000D2318" w:rsidRDefault="000D2318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 w15:restartNumberingAfterBreak="0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 w15:restartNumberingAfterBreak="0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3" w15:restartNumberingAfterBreak="0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24F646A"/>
    <w:multiLevelType w:val="hybridMultilevel"/>
    <w:tmpl w:val="2438E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015C5"/>
    <w:multiLevelType w:val="hybridMultilevel"/>
    <w:tmpl w:val="954AD17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2" w15:restartNumberingAfterBreak="0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3" w15:restartNumberingAfterBreak="0">
    <w:nsid w:val="42CA6ECA"/>
    <w:multiLevelType w:val="hybridMultilevel"/>
    <w:tmpl w:val="BFD8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7" w15:restartNumberingAfterBreak="0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E4C6605"/>
    <w:multiLevelType w:val="hybridMultilevel"/>
    <w:tmpl w:val="4C68849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0" w15:restartNumberingAfterBreak="0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AA5499"/>
    <w:multiLevelType w:val="hybridMultilevel"/>
    <w:tmpl w:val="539C0AF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23" w15:restartNumberingAfterBreak="0">
    <w:nsid w:val="7DDD6451"/>
    <w:multiLevelType w:val="hybridMultilevel"/>
    <w:tmpl w:val="2DD6C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22"/>
  </w:num>
  <w:num w:numId="5">
    <w:abstractNumId w:val="1"/>
  </w:num>
  <w:num w:numId="6">
    <w:abstractNumId w:val="0"/>
  </w:num>
  <w:num w:numId="7">
    <w:abstractNumId w:val="2"/>
  </w:num>
  <w:num w:numId="8">
    <w:abstractNumId w:val="19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20"/>
  </w:num>
  <w:num w:numId="16">
    <w:abstractNumId w:val="17"/>
  </w:num>
  <w:num w:numId="17">
    <w:abstractNumId w:val="3"/>
  </w:num>
  <w:num w:numId="18">
    <w:abstractNumId w:val="8"/>
  </w:num>
  <w:num w:numId="19">
    <w:abstractNumId w:val="21"/>
  </w:num>
  <w:num w:numId="20">
    <w:abstractNumId w:val="13"/>
  </w:num>
  <w:num w:numId="21">
    <w:abstractNumId w:val="23"/>
  </w:num>
  <w:num w:numId="22">
    <w:abstractNumId w:val="6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DB"/>
    <w:rsid w:val="00063783"/>
    <w:rsid w:val="000736AE"/>
    <w:rsid w:val="000C252A"/>
    <w:rsid w:val="000D2318"/>
    <w:rsid w:val="00156CE8"/>
    <w:rsid w:val="001B28C0"/>
    <w:rsid w:val="002B714A"/>
    <w:rsid w:val="00320BD7"/>
    <w:rsid w:val="00343FA5"/>
    <w:rsid w:val="00491E24"/>
    <w:rsid w:val="0053232D"/>
    <w:rsid w:val="007B38AB"/>
    <w:rsid w:val="009276A0"/>
    <w:rsid w:val="00961C44"/>
    <w:rsid w:val="009D3607"/>
    <w:rsid w:val="00A0646B"/>
    <w:rsid w:val="00A07C1F"/>
    <w:rsid w:val="00B551CE"/>
    <w:rsid w:val="00B62AB4"/>
    <w:rsid w:val="00C318F0"/>
    <w:rsid w:val="00CB34FB"/>
    <w:rsid w:val="00D121AD"/>
    <w:rsid w:val="00D33A9F"/>
    <w:rsid w:val="00D80F23"/>
    <w:rsid w:val="00DA0099"/>
    <w:rsid w:val="00E509DB"/>
    <w:rsid w:val="00E51ECD"/>
    <w:rsid w:val="00E66301"/>
    <w:rsid w:val="00E938F1"/>
    <w:rsid w:val="00EC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D2916"/>
  <w15:docId w15:val="{F81EEBC0-8214-4206-A7C5-93108766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Blake Boylston</cp:lastModifiedBy>
  <cp:revision>8</cp:revision>
  <cp:lastPrinted>2017-03-17T19:53:00Z</cp:lastPrinted>
  <dcterms:created xsi:type="dcterms:W3CDTF">2017-03-17T17:57:00Z</dcterms:created>
  <dcterms:modified xsi:type="dcterms:W3CDTF">2017-03-17T20:18:00Z</dcterms:modified>
</cp:coreProperties>
</file>