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BC1F7" w14:textId="77777777" w:rsidR="009861ED" w:rsidRPr="009861ED" w:rsidRDefault="009861ED" w:rsidP="00E66401">
      <w:pPr>
        <w:pStyle w:val="Heading5"/>
        <w:pBdr>
          <w:bottom w:val="none" w:sz="0" w:space="0" w:color="auto"/>
        </w:pBdr>
        <w:rPr>
          <w:b/>
          <w:bCs/>
          <w:u w:val="single"/>
        </w:rPr>
      </w:pPr>
      <w:r w:rsidRPr="009861ED">
        <w:rPr>
          <w:b/>
          <w:bCs/>
          <w:u w:val="single"/>
        </w:rPr>
        <w:t>2017 Systematic Theology Schedule - Part 2</w:t>
      </w:r>
    </w:p>
    <w:p w14:paraId="28DCEF1B" w14:textId="77777777" w:rsidR="009861ED" w:rsidRPr="009861ED" w:rsidRDefault="009861ED" w:rsidP="00E66401">
      <w:pPr>
        <w:pStyle w:val="Heading5"/>
        <w:pBdr>
          <w:bottom w:val="none" w:sz="0" w:space="0" w:color="auto"/>
        </w:pBdr>
        <w:rPr>
          <w:b/>
          <w:bCs/>
          <w:u w:val="single"/>
        </w:rPr>
      </w:pPr>
    </w:p>
    <w:p w14:paraId="3ECDB880" w14:textId="77777777" w:rsidR="009861ED" w:rsidRPr="009861ED" w:rsidRDefault="009861ED" w:rsidP="00E66401">
      <w:pPr>
        <w:pStyle w:val="Heading5"/>
        <w:pBdr>
          <w:bottom w:val="none" w:sz="0" w:space="0" w:color="auto"/>
        </w:pBdr>
        <w:rPr>
          <w:bCs/>
        </w:rPr>
      </w:pPr>
      <w:r w:rsidRPr="009861ED">
        <w:rPr>
          <w:bCs/>
        </w:rPr>
        <w:t>Week 1 – Introduction &amp; Review</w:t>
      </w:r>
    </w:p>
    <w:p w14:paraId="752BCA3B" w14:textId="77777777" w:rsidR="009861ED" w:rsidRPr="009861ED" w:rsidRDefault="009861ED" w:rsidP="00E66401">
      <w:pPr>
        <w:pStyle w:val="Heading5"/>
        <w:pBdr>
          <w:bottom w:val="none" w:sz="0" w:space="0" w:color="auto"/>
        </w:pBdr>
        <w:rPr>
          <w:bCs/>
        </w:rPr>
      </w:pPr>
    </w:p>
    <w:p w14:paraId="2BFA416E" w14:textId="77777777" w:rsidR="009861ED" w:rsidRPr="009861ED" w:rsidRDefault="009861ED" w:rsidP="00E66401">
      <w:pPr>
        <w:pStyle w:val="Heading5"/>
        <w:pBdr>
          <w:bottom w:val="none" w:sz="0" w:space="0" w:color="auto"/>
        </w:pBdr>
        <w:rPr>
          <w:bCs/>
        </w:rPr>
      </w:pPr>
      <w:r w:rsidRPr="009861ED">
        <w:rPr>
          <w:bCs/>
        </w:rPr>
        <w:t xml:space="preserve">Week 2 – Person of the Holy Spirit </w:t>
      </w:r>
    </w:p>
    <w:p w14:paraId="3AACE683" w14:textId="77777777" w:rsidR="009861ED" w:rsidRPr="009861ED" w:rsidRDefault="009861ED" w:rsidP="00E66401">
      <w:pPr>
        <w:pStyle w:val="Heading5"/>
        <w:pBdr>
          <w:bottom w:val="none" w:sz="0" w:space="0" w:color="auto"/>
        </w:pBdr>
        <w:rPr>
          <w:bCs/>
        </w:rPr>
      </w:pPr>
    </w:p>
    <w:p w14:paraId="1614095B" w14:textId="77777777" w:rsidR="009861ED" w:rsidRPr="009861ED" w:rsidRDefault="009861ED" w:rsidP="00E66401">
      <w:pPr>
        <w:pStyle w:val="Heading5"/>
        <w:pBdr>
          <w:bottom w:val="none" w:sz="0" w:space="0" w:color="auto"/>
        </w:pBdr>
        <w:rPr>
          <w:bCs/>
        </w:rPr>
      </w:pPr>
      <w:r w:rsidRPr="009861ED">
        <w:rPr>
          <w:bCs/>
        </w:rPr>
        <w:t>Week 3 – Work of the Holy Spirit Part 1</w:t>
      </w:r>
    </w:p>
    <w:p w14:paraId="19B7B2C4" w14:textId="77777777" w:rsidR="009861ED" w:rsidRPr="009861ED" w:rsidRDefault="009861ED" w:rsidP="00E66401">
      <w:pPr>
        <w:pStyle w:val="Heading5"/>
        <w:pBdr>
          <w:bottom w:val="none" w:sz="0" w:space="0" w:color="auto"/>
        </w:pBdr>
        <w:rPr>
          <w:bCs/>
        </w:rPr>
      </w:pPr>
    </w:p>
    <w:p w14:paraId="3751C05A" w14:textId="77777777" w:rsidR="009861ED" w:rsidRPr="009861ED" w:rsidRDefault="009861ED" w:rsidP="00E66401">
      <w:pPr>
        <w:pStyle w:val="Heading5"/>
        <w:pBdr>
          <w:bottom w:val="none" w:sz="0" w:space="0" w:color="auto"/>
        </w:pBdr>
        <w:rPr>
          <w:bCs/>
        </w:rPr>
      </w:pPr>
      <w:r w:rsidRPr="009861ED">
        <w:rPr>
          <w:bCs/>
        </w:rPr>
        <w:t>Week 4 – Work of the Holy Spirit Part 2</w:t>
      </w:r>
    </w:p>
    <w:p w14:paraId="564D0A8B" w14:textId="77777777" w:rsidR="009861ED" w:rsidRPr="009861ED" w:rsidRDefault="009861ED" w:rsidP="00E66401">
      <w:pPr>
        <w:pStyle w:val="Heading5"/>
        <w:pBdr>
          <w:bottom w:val="none" w:sz="0" w:space="0" w:color="auto"/>
        </w:pBdr>
        <w:rPr>
          <w:bCs/>
        </w:rPr>
      </w:pPr>
    </w:p>
    <w:p w14:paraId="649A6C22" w14:textId="77777777" w:rsidR="009861ED" w:rsidRPr="009861ED" w:rsidRDefault="009861ED" w:rsidP="00E66401">
      <w:pPr>
        <w:pStyle w:val="Heading5"/>
        <w:pBdr>
          <w:bottom w:val="none" w:sz="0" w:space="0" w:color="auto"/>
        </w:pBdr>
        <w:rPr>
          <w:bCs/>
        </w:rPr>
      </w:pPr>
      <w:r w:rsidRPr="009861ED">
        <w:rPr>
          <w:bCs/>
        </w:rPr>
        <w:t>Week 5 – Work of the Holy Spirit Part 3</w:t>
      </w:r>
    </w:p>
    <w:p w14:paraId="133334F0" w14:textId="77777777" w:rsidR="009861ED" w:rsidRPr="009861ED" w:rsidRDefault="009861ED" w:rsidP="00E66401">
      <w:pPr>
        <w:pStyle w:val="Heading5"/>
        <w:pBdr>
          <w:bottom w:val="none" w:sz="0" w:space="0" w:color="auto"/>
        </w:pBdr>
        <w:rPr>
          <w:bCs/>
        </w:rPr>
      </w:pPr>
    </w:p>
    <w:p w14:paraId="2E8293D6" w14:textId="77777777" w:rsidR="009861ED" w:rsidRPr="009861ED" w:rsidRDefault="009861ED" w:rsidP="00E66401">
      <w:pPr>
        <w:pStyle w:val="Heading5"/>
        <w:pBdr>
          <w:bottom w:val="none" w:sz="0" w:space="0" w:color="auto"/>
        </w:pBdr>
        <w:rPr>
          <w:bCs/>
        </w:rPr>
      </w:pPr>
      <w:r w:rsidRPr="009861ED">
        <w:rPr>
          <w:bCs/>
        </w:rPr>
        <w:t>Week 6 – Plan of Redemption Part 1</w:t>
      </w:r>
    </w:p>
    <w:p w14:paraId="626E3881" w14:textId="77777777" w:rsidR="009861ED" w:rsidRPr="009861ED" w:rsidRDefault="009861ED" w:rsidP="00E66401">
      <w:pPr>
        <w:pStyle w:val="Heading5"/>
        <w:pBdr>
          <w:bottom w:val="none" w:sz="0" w:space="0" w:color="auto"/>
        </w:pBdr>
        <w:rPr>
          <w:bCs/>
        </w:rPr>
      </w:pPr>
    </w:p>
    <w:p w14:paraId="397A9CCF" w14:textId="77777777" w:rsidR="009861ED" w:rsidRPr="009861ED" w:rsidRDefault="009861ED" w:rsidP="00E66401">
      <w:pPr>
        <w:pStyle w:val="Heading5"/>
        <w:pBdr>
          <w:bottom w:val="none" w:sz="0" w:space="0" w:color="auto"/>
        </w:pBdr>
        <w:rPr>
          <w:bCs/>
        </w:rPr>
      </w:pPr>
      <w:r w:rsidRPr="009861ED">
        <w:rPr>
          <w:bCs/>
        </w:rPr>
        <w:t>Week 7 – Plan of Redemption Part 2</w:t>
      </w:r>
    </w:p>
    <w:p w14:paraId="2FDE72EA" w14:textId="77777777" w:rsidR="009861ED" w:rsidRPr="009861ED" w:rsidRDefault="009861ED" w:rsidP="00E66401">
      <w:pPr>
        <w:pStyle w:val="Heading5"/>
        <w:pBdr>
          <w:bottom w:val="none" w:sz="0" w:space="0" w:color="auto"/>
        </w:pBdr>
        <w:rPr>
          <w:bCs/>
        </w:rPr>
      </w:pPr>
    </w:p>
    <w:p w14:paraId="03EB39F4" w14:textId="77777777" w:rsidR="009861ED" w:rsidRPr="009861ED" w:rsidRDefault="009861ED" w:rsidP="00E66401">
      <w:pPr>
        <w:pStyle w:val="Heading5"/>
        <w:pBdr>
          <w:bottom w:val="none" w:sz="0" w:space="0" w:color="auto"/>
        </w:pBdr>
        <w:rPr>
          <w:bCs/>
        </w:rPr>
      </w:pPr>
      <w:r w:rsidRPr="009861ED">
        <w:rPr>
          <w:bCs/>
        </w:rPr>
        <w:t>Week 8 – Plan of Redemption Part 3</w:t>
      </w:r>
    </w:p>
    <w:p w14:paraId="721AE8EE" w14:textId="77777777" w:rsidR="009861ED" w:rsidRPr="009861ED" w:rsidRDefault="009861ED" w:rsidP="00E66401">
      <w:pPr>
        <w:pStyle w:val="Heading5"/>
        <w:pBdr>
          <w:bottom w:val="none" w:sz="0" w:space="0" w:color="auto"/>
        </w:pBdr>
        <w:rPr>
          <w:bCs/>
        </w:rPr>
      </w:pPr>
    </w:p>
    <w:p w14:paraId="0D66E182" w14:textId="77777777" w:rsidR="009861ED" w:rsidRPr="009861ED" w:rsidRDefault="009861ED" w:rsidP="00E66401">
      <w:pPr>
        <w:pStyle w:val="Heading5"/>
        <w:pBdr>
          <w:bottom w:val="none" w:sz="0" w:space="0" w:color="auto"/>
        </w:pBdr>
        <w:rPr>
          <w:bCs/>
        </w:rPr>
      </w:pPr>
      <w:r w:rsidRPr="009861ED">
        <w:rPr>
          <w:bCs/>
        </w:rPr>
        <w:t>Week 9 – Plan of Redemption Part 4</w:t>
      </w:r>
    </w:p>
    <w:p w14:paraId="3EE5F332" w14:textId="77777777" w:rsidR="009861ED" w:rsidRPr="009861ED" w:rsidRDefault="009861ED" w:rsidP="00E66401">
      <w:pPr>
        <w:pStyle w:val="Heading5"/>
        <w:pBdr>
          <w:bottom w:val="none" w:sz="0" w:space="0" w:color="auto"/>
        </w:pBdr>
        <w:rPr>
          <w:bCs/>
        </w:rPr>
      </w:pPr>
    </w:p>
    <w:p w14:paraId="16AF9D22" w14:textId="77777777" w:rsidR="009861ED" w:rsidRPr="009861ED" w:rsidRDefault="009861ED" w:rsidP="00E66401">
      <w:pPr>
        <w:pStyle w:val="Heading5"/>
        <w:pBdr>
          <w:bottom w:val="none" w:sz="0" w:space="0" w:color="auto"/>
        </w:pBdr>
        <w:rPr>
          <w:bCs/>
        </w:rPr>
      </w:pPr>
      <w:r w:rsidRPr="009861ED">
        <w:rPr>
          <w:bCs/>
        </w:rPr>
        <w:t>Week 10 – Doctrine of the Church Part 1</w:t>
      </w:r>
    </w:p>
    <w:p w14:paraId="6A2BDE44" w14:textId="77777777" w:rsidR="009861ED" w:rsidRPr="009861ED" w:rsidRDefault="009861ED" w:rsidP="00E66401">
      <w:pPr>
        <w:pStyle w:val="Heading5"/>
        <w:pBdr>
          <w:bottom w:val="none" w:sz="0" w:space="0" w:color="auto"/>
        </w:pBdr>
        <w:rPr>
          <w:bCs/>
        </w:rPr>
      </w:pPr>
    </w:p>
    <w:p w14:paraId="2FFACA65" w14:textId="77777777" w:rsidR="009861ED" w:rsidRPr="009861ED" w:rsidRDefault="009861ED" w:rsidP="00E66401">
      <w:pPr>
        <w:pStyle w:val="Heading5"/>
        <w:pBdr>
          <w:bottom w:val="none" w:sz="0" w:space="0" w:color="auto"/>
        </w:pBdr>
        <w:rPr>
          <w:bCs/>
        </w:rPr>
      </w:pPr>
      <w:r w:rsidRPr="009861ED">
        <w:rPr>
          <w:bCs/>
        </w:rPr>
        <w:t>Week 11 – Doctrine of the Church Part 2</w:t>
      </w:r>
    </w:p>
    <w:p w14:paraId="4333498D" w14:textId="77777777" w:rsidR="009861ED" w:rsidRPr="009861ED" w:rsidRDefault="009861ED" w:rsidP="00E66401">
      <w:pPr>
        <w:pStyle w:val="Heading5"/>
        <w:pBdr>
          <w:bottom w:val="none" w:sz="0" w:space="0" w:color="auto"/>
        </w:pBdr>
        <w:rPr>
          <w:bCs/>
        </w:rPr>
      </w:pPr>
    </w:p>
    <w:p w14:paraId="21997D4B" w14:textId="77777777" w:rsidR="009861ED" w:rsidRPr="009861ED" w:rsidRDefault="009861ED" w:rsidP="00E66401">
      <w:pPr>
        <w:pStyle w:val="Heading5"/>
        <w:pBdr>
          <w:bottom w:val="none" w:sz="0" w:space="0" w:color="auto"/>
        </w:pBdr>
        <w:rPr>
          <w:bCs/>
        </w:rPr>
      </w:pPr>
      <w:r w:rsidRPr="009861ED">
        <w:rPr>
          <w:bCs/>
        </w:rPr>
        <w:t>Week 12 – Eschatology Part 1</w:t>
      </w:r>
    </w:p>
    <w:p w14:paraId="18685C46" w14:textId="77777777" w:rsidR="009861ED" w:rsidRPr="009861ED" w:rsidRDefault="009861ED" w:rsidP="00E66401">
      <w:pPr>
        <w:pStyle w:val="Heading5"/>
        <w:pBdr>
          <w:bottom w:val="none" w:sz="0" w:space="0" w:color="auto"/>
        </w:pBdr>
        <w:rPr>
          <w:bCs/>
        </w:rPr>
      </w:pPr>
    </w:p>
    <w:p w14:paraId="76A89B7B" w14:textId="77777777" w:rsidR="00000000" w:rsidRPr="00E66401" w:rsidRDefault="00E66401" w:rsidP="00E66401">
      <w:pPr>
        <w:pStyle w:val="Heading5"/>
        <w:pBdr>
          <w:bottom w:val="none" w:sz="0" w:space="0" w:color="auto"/>
        </w:pBdr>
        <w:rPr>
          <w:bCs/>
        </w:rPr>
      </w:pPr>
      <w:r>
        <w:rPr>
          <w:bCs/>
        </w:rPr>
        <w:t xml:space="preserve">Week 13 – Eschatology Part </w:t>
      </w:r>
    </w:p>
    <w:p w14:paraId="3D61A469" w14:textId="77777777" w:rsidR="00000000" w:rsidRDefault="00757A85" w:rsidP="00E66401"/>
    <w:p w14:paraId="65ED2B2E" w14:textId="77777777" w:rsidR="00000000" w:rsidRPr="00E66401" w:rsidRDefault="00056FA9" w:rsidP="00E66401">
      <w:pPr>
        <w:rPr>
          <w:b/>
        </w:rPr>
      </w:pPr>
      <w:bookmarkStart w:id="0" w:name="_GoBack"/>
      <w:bookmarkEnd w:id="0"/>
      <w:r w:rsidRPr="00E66401">
        <w:rPr>
          <w:b/>
        </w:rPr>
        <w:t>Questions or Comments?</w:t>
      </w:r>
    </w:p>
    <w:p w14:paraId="569E7826" w14:textId="77777777" w:rsidR="00056FA9" w:rsidRDefault="00056FA9" w:rsidP="00E66401">
      <w:r>
        <w:t>Please feel free to email:</w:t>
      </w:r>
    </w:p>
    <w:p w14:paraId="18742DFD" w14:textId="77777777" w:rsidR="00056FA9" w:rsidRDefault="00056FA9" w:rsidP="00E66401"/>
    <w:p w14:paraId="3C14F0C4" w14:textId="77777777" w:rsidR="00056FA9" w:rsidRDefault="00056FA9" w:rsidP="00E66401">
      <w:r>
        <w:t>Justin Sok (Justin.Sok@gmail.com)</w:t>
      </w:r>
    </w:p>
    <w:p w14:paraId="0A656F57" w14:textId="77777777" w:rsidR="00056FA9" w:rsidRDefault="00056FA9" w:rsidP="00E66401">
      <w:r>
        <w:t>John Joseph (</w:t>
      </w:r>
      <w:r w:rsidRPr="00056FA9">
        <w:t>john.joseph@capbap.org)</w:t>
      </w:r>
    </w:p>
    <w:p w14:paraId="706D11CD" w14:textId="77777777" w:rsidR="00056FA9" w:rsidRDefault="00056FA9" w:rsidP="00E66401">
      <w:r>
        <w:t xml:space="preserve">Charles </w:t>
      </w:r>
      <w:proofErr w:type="spellStart"/>
      <w:r>
        <w:t>Hedman</w:t>
      </w:r>
      <w:proofErr w:type="spellEnd"/>
      <w:r>
        <w:t xml:space="preserve"> (</w:t>
      </w:r>
      <w:r w:rsidRPr="00056FA9">
        <w:t>Charles.Hedman@capbap.org)</w:t>
      </w:r>
    </w:p>
    <w:p w14:paraId="2350E454" w14:textId="77777777" w:rsidR="00000000" w:rsidRDefault="00056FA9" w:rsidP="00E66401">
      <w:r>
        <w:t>James Choi (jjschoi@gmail.com</w:t>
      </w:r>
    </w:p>
    <w:p w14:paraId="715431EB" w14:textId="77777777" w:rsidR="00000000" w:rsidRDefault="00757A85" w:rsidP="00E66401"/>
    <w:p w14:paraId="460C088B" w14:textId="77777777" w:rsidR="00000000" w:rsidRDefault="00757A85" w:rsidP="00E66401"/>
    <w:p w14:paraId="56B0A638" w14:textId="77777777" w:rsidR="00E66401" w:rsidRDefault="00E66401" w:rsidP="00E66401"/>
    <w:p w14:paraId="51E5977F" w14:textId="77777777" w:rsidR="00E66401" w:rsidRDefault="00E66401" w:rsidP="00E66401"/>
    <w:p w14:paraId="6FF1C537" w14:textId="77777777" w:rsidR="00E66401" w:rsidRDefault="00E66401" w:rsidP="00E66401">
      <w:pPr>
        <w:rPr>
          <w:b/>
          <w:sz w:val="12"/>
        </w:rPr>
      </w:pPr>
    </w:p>
    <w:p w14:paraId="2927C645" w14:textId="77777777" w:rsidR="00000000" w:rsidRDefault="00757A85">
      <w:pPr>
        <w:pBdr>
          <w:bottom w:val="single" w:sz="12" w:space="1" w:color="auto"/>
        </w:pBdr>
        <w:rPr>
          <w:b/>
          <w:sz w:val="12"/>
        </w:rPr>
      </w:pPr>
    </w:p>
    <w:p w14:paraId="75EDFF22" w14:textId="77777777" w:rsidR="00000000" w:rsidRDefault="00757A85">
      <w:pPr>
        <w:pBdr>
          <w:bottom w:val="single" w:sz="12" w:space="1" w:color="auto"/>
        </w:pBdr>
        <w:rPr>
          <w:b/>
          <w:sz w:val="12"/>
        </w:rPr>
      </w:pPr>
    </w:p>
    <w:p w14:paraId="4661B2CA" w14:textId="77777777" w:rsidR="00000000" w:rsidRDefault="00757A85">
      <w:pPr>
        <w:rPr>
          <w:b/>
          <w:sz w:val="26"/>
        </w:rPr>
      </w:pPr>
      <w:r>
        <w:rPr>
          <w:b/>
          <w:sz w:val="26"/>
        </w:rPr>
        <w:t>Capitol Hill Baptist Church</w:t>
      </w:r>
      <w:r>
        <w:rPr>
          <w:b/>
          <w:sz w:val="26"/>
        </w:rPr>
        <w:tab/>
      </w:r>
      <w:r>
        <w:rPr>
          <w:b/>
        </w:rPr>
        <w:tab/>
        <w:t xml:space="preserve">    </w:t>
      </w:r>
      <w:r>
        <w:rPr>
          <w:b/>
          <w:sz w:val="26"/>
        </w:rPr>
        <w:t>Systematic Theology</w:t>
      </w:r>
    </w:p>
    <w:p w14:paraId="2D14B78A" w14:textId="77777777" w:rsidR="00000000" w:rsidRDefault="00056FA9">
      <w:pPr>
        <w:pStyle w:val="Heading1"/>
      </w:pPr>
      <w:r>
        <w:t>Core Seminars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57A85">
        <w:t xml:space="preserve">Session </w:t>
      </w:r>
      <w:r>
        <w:t>XXIV</w:t>
      </w:r>
    </w:p>
    <w:p w14:paraId="0ED1FFE7" w14:textId="77777777" w:rsidR="00000000" w:rsidRDefault="00757A85">
      <w:pPr>
        <w:ind w:left="5040"/>
        <w:rPr>
          <w:b/>
          <w:smallCaps/>
          <w:sz w:val="24"/>
        </w:rPr>
      </w:pPr>
      <w:r>
        <w:rPr>
          <w:b/>
          <w:smallCaps/>
          <w:sz w:val="24"/>
        </w:rPr>
        <w:t xml:space="preserve">        Class Notes</w:t>
      </w:r>
    </w:p>
    <w:p w14:paraId="2953016F" w14:textId="77777777" w:rsidR="00000000" w:rsidRDefault="00757A85">
      <w:pPr>
        <w:pStyle w:val="Heading6"/>
        <w:jc w:val="left"/>
        <w:rPr>
          <w:sz w:val="24"/>
        </w:rPr>
      </w:pPr>
    </w:p>
    <w:p w14:paraId="706AC1DC" w14:textId="77777777" w:rsidR="00000000" w:rsidRDefault="00757A85">
      <w:pPr>
        <w:pStyle w:val="Heading3"/>
      </w:pPr>
      <w:r>
        <w:t>Doctrines of the Church II</w:t>
      </w:r>
    </w:p>
    <w:p w14:paraId="4A9BFA26" w14:textId="77777777" w:rsidR="00000000" w:rsidRDefault="00757A85">
      <w:pPr>
        <w:ind w:left="360"/>
        <w:rPr>
          <w:sz w:val="24"/>
        </w:rPr>
      </w:pPr>
    </w:p>
    <w:p w14:paraId="5CD86CED" w14:textId="77777777" w:rsidR="00A75471" w:rsidRDefault="00757A85" w:rsidP="00056FA9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rPr>
          <w:smallCaps/>
          <w:sz w:val="24"/>
        </w:rPr>
      </w:pPr>
      <w:r>
        <w:rPr>
          <w:smallCaps/>
          <w:sz w:val="24"/>
        </w:rPr>
        <w:t>Introduction</w:t>
      </w:r>
      <w:r w:rsidR="00056FA9">
        <w:rPr>
          <w:smallCaps/>
          <w:sz w:val="24"/>
        </w:rPr>
        <w:t xml:space="preserve">:  </w:t>
      </w:r>
      <w:r w:rsidR="00A75471" w:rsidRPr="00056FA9">
        <w:rPr>
          <w:smallCaps/>
          <w:sz w:val="24"/>
        </w:rPr>
        <w:t>Marks of the Church</w:t>
      </w:r>
    </w:p>
    <w:p w14:paraId="75D7BA3A" w14:textId="77777777" w:rsidR="00056FA9" w:rsidRPr="00056FA9" w:rsidRDefault="00056FA9" w:rsidP="00056FA9">
      <w:pPr>
        <w:ind w:left="720"/>
        <w:rPr>
          <w:smallCaps/>
          <w:sz w:val="24"/>
        </w:rPr>
      </w:pPr>
    </w:p>
    <w:p w14:paraId="7010461E" w14:textId="77777777" w:rsidR="00A75471" w:rsidRDefault="00A75471" w:rsidP="00A75471">
      <w:pPr>
        <w:rPr>
          <w:smallCaps/>
          <w:sz w:val="24"/>
        </w:rPr>
      </w:pPr>
    </w:p>
    <w:p w14:paraId="3B5EE143" w14:textId="77777777" w:rsidR="00A75471" w:rsidRDefault="00A75471" w:rsidP="00A75471">
      <w:pPr>
        <w:rPr>
          <w:smallCaps/>
          <w:sz w:val="24"/>
        </w:rPr>
      </w:pPr>
    </w:p>
    <w:p w14:paraId="41F4A4A0" w14:textId="77777777" w:rsidR="00A75471" w:rsidRDefault="00A75471" w:rsidP="00A75471">
      <w:pPr>
        <w:rPr>
          <w:smallCaps/>
          <w:sz w:val="24"/>
        </w:rPr>
      </w:pPr>
    </w:p>
    <w:p w14:paraId="615C6D6F" w14:textId="77777777" w:rsidR="00A75471" w:rsidRDefault="00A75471" w:rsidP="00A75471">
      <w:pPr>
        <w:rPr>
          <w:smallCaps/>
          <w:sz w:val="24"/>
        </w:rPr>
      </w:pPr>
    </w:p>
    <w:p w14:paraId="31DF16F6" w14:textId="77777777" w:rsidR="00000000" w:rsidRDefault="00757A85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rPr>
          <w:smallCaps/>
          <w:sz w:val="24"/>
        </w:rPr>
      </w:pPr>
      <w:r>
        <w:rPr>
          <w:smallCaps/>
          <w:sz w:val="24"/>
        </w:rPr>
        <w:t>Right Preaching of the Word</w:t>
      </w:r>
    </w:p>
    <w:p w14:paraId="5680BAD3" w14:textId="77777777" w:rsidR="00000000" w:rsidRDefault="00757A85">
      <w:pPr>
        <w:ind w:left="720"/>
      </w:pPr>
      <w:r>
        <w:rPr>
          <w:smallCaps/>
        </w:rPr>
        <w:t>(D</w:t>
      </w:r>
      <w:r>
        <w:t>eut. 32:46-47;</w:t>
      </w:r>
      <w:r>
        <w:t xml:space="preserve"> Rom. 1:16; 1 Cor. 1:21; Rom. 10:13-17; 1 Tim. 4:13; 2 Tim. 3:15-4:5; Jas. 1:18; Acts 20:27-32; Heb. 4:12; Acts 6:7, 12:24).</w:t>
      </w:r>
    </w:p>
    <w:p w14:paraId="238C1A3A" w14:textId="77777777" w:rsidR="00000000" w:rsidRDefault="00757A85">
      <w:pPr>
        <w:ind w:left="720"/>
      </w:pPr>
    </w:p>
    <w:p w14:paraId="50D6FA49" w14:textId="77777777" w:rsidR="00000000" w:rsidRDefault="00757A85"/>
    <w:p w14:paraId="624CACD7" w14:textId="77777777" w:rsidR="00000000" w:rsidRDefault="00757A85">
      <w:pPr>
        <w:ind w:left="720"/>
      </w:pPr>
    </w:p>
    <w:p w14:paraId="328FAAA5" w14:textId="77777777" w:rsidR="00000000" w:rsidRDefault="00757A85">
      <w:pPr>
        <w:ind w:left="720"/>
      </w:pPr>
    </w:p>
    <w:p w14:paraId="4C923D0E" w14:textId="77777777" w:rsidR="00000000" w:rsidRDefault="00757A85">
      <w:pPr>
        <w:ind w:left="720"/>
      </w:pPr>
    </w:p>
    <w:p w14:paraId="213D1602" w14:textId="77777777" w:rsidR="00000000" w:rsidRDefault="00757A85">
      <w:pPr>
        <w:ind w:left="720"/>
      </w:pPr>
    </w:p>
    <w:p w14:paraId="3F820EFD" w14:textId="77777777" w:rsidR="00000000" w:rsidRDefault="00757A85">
      <w:pPr>
        <w:ind w:left="720"/>
      </w:pPr>
    </w:p>
    <w:p w14:paraId="7B85C597" w14:textId="77777777" w:rsidR="00000000" w:rsidRDefault="00757A85">
      <w:pPr>
        <w:pStyle w:val="BodyText"/>
      </w:pPr>
    </w:p>
    <w:p w14:paraId="55FA2F36" w14:textId="77777777" w:rsidR="00056FA9" w:rsidRDefault="00056FA9">
      <w:pPr>
        <w:pStyle w:val="BodyText"/>
      </w:pPr>
    </w:p>
    <w:p w14:paraId="79F2001B" w14:textId="77777777" w:rsidR="00056FA9" w:rsidRDefault="00056FA9">
      <w:pPr>
        <w:pStyle w:val="BodyText"/>
      </w:pPr>
    </w:p>
    <w:p w14:paraId="53FB15AD" w14:textId="77777777" w:rsidR="00056FA9" w:rsidRDefault="00056FA9">
      <w:pPr>
        <w:pStyle w:val="BodyText"/>
      </w:pPr>
    </w:p>
    <w:p w14:paraId="627B7014" w14:textId="77777777" w:rsidR="00056FA9" w:rsidRDefault="00056FA9">
      <w:pPr>
        <w:pStyle w:val="BodyText"/>
      </w:pPr>
    </w:p>
    <w:p w14:paraId="34878E20" w14:textId="77777777" w:rsidR="00056FA9" w:rsidRDefault="00056FA9">
      <w:pPr>
        <w:pStyle w:val="BodyText"/>
      </w:pPr>
    </w:p>
    <w:p w14:paraId="4F6439D1" w14:textId="77777777" w:rsidR="00000000" w:rsidRDefault="00757A85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rPr>
          <w:smallCaps/>
          <w:sz w:val="24"/>
        </w:rPr>
      </w:pPr>
      <w:r>
        <w:rPr>
          <w:smallCaps/>
          <w:sz w:val="24"/>
        </w:rPr>
        <w:t>Baptism</w:t>
      </w:r>
    </w:p>
    <w:p w14:paraId="530AD8BF" w14:textId="77777777" w:rsidR="00000000" w:rsidRDefault="00757A85">
      <w:pPr>
        <w:ind w:left="720"/>
      </w:pPr>
      <w:r>
        <w:rPr>
          <w:smallCaps/>
        </w:rPr>
        <w:t>(A</w:t>
      </w:r>
      <w:r>
        <w:t>cts 2:41, 8:12, 26-39; Mark 1:5; Jn. 3:23; Rom. 6:3-4; Col. 2:12)</w:t>
      </w:r>
    </w:p>
    <w:p w14:paraId="6229FEB6" w14:textId="77777777" w:rsidR="00000000" w:rsidRDefault="00757A85">
      <w:pPr>
        <w:rPr>
          <w:smallCaps/>
        </w:rPr>
      </w:pPr>
    </w:p>
    <w:p w14:paraId="001D7878" w14:textId="77777777" w:rsidR="00000000" w:rsidRDefault="00757A85">
      <w:pPr>
        <w:rPr>
          <w:smallCaps/>
          <w:sz w:val="22"/>
          <w:u w:val="single"/>
        </w:rPr>
      </w:pPr>
      <w:r>
        <w:rPr>
          <w:smallCaps/>
          <w:sz w:val="22"/>
          <w:u w:val="single"/>
        </w:rPr>
        <w:t>A</w:t>
      </w:r>
      <w:r>
        <w:rPr>
          <w:sz w:val="22"/>
          <w:u w:val="single"/>
        </w:rPr>
        <w:t xml:space="preserve">rticle XIV, </w:t>
      </w:r>
      <w:r>
        <w:rPr>
          <w:b/>
          <w:iCs/>
          <w:sz w:val="22"/>
          <w:u w:val="single"/>
        </w:rPr>
        <w:t xml:space="preserve">Of Baptism and the Lord’s </w:t>
      </w:r>
      <w:r>
        <w:rPr>
          <w:b/>
          <w:iCs/>
          <w:sz w:val="22"/>
          <w:u w:val="single"/>
        </w:rPr>
        <w:t>Supper</w:t>
      </w:r>
      <w:r>
        <w:rPr>
          <w:sz w:val="22"/>
          <w:u w:val="single"/>
        </w:rPr>
        <w:t>, CHBC Statement of Faith</w:t>
      </w:r>
    </w:p>
    <w:p w14:paraId="05A339BC" w14:textId="77777777" w:rsidR="00000000" w:rsidRDefault="00757A85">
      <w:pPr>
        <w:rPr>
          <w:smallCaps/>
        </w:rPr>
      </w:pPr>
      <w:r>
        <w:rPr>
          <w:b/>
          <w:bCs/>
          <w:i/>
          <w:iCs/>
        </w:rPr>
        <w:t>We believe that Christian Baptism is the immersion in water of a believer, into the name of the Father, and Son and Holy Ghost; to show forth in a solemn and beautiful emblem, our faith in the crucified, buried and risen Sav</w:t>
      </w:r>
      <w:r>
        <w:rPr>
          <w:b/>
          <w:bCs/>
          <w:i/>
          <w:iCs/>
        </w:rPr>
        <w:t xml:space="preserve">ior, with its effect, in our death to sin and resurrection to a new life; that it is pre-requisite to the privileges of a church relation; and to the Lord’s Supper, in which the members of the church by the sacred use of bread and wine, are to commemorate </w:t>
      </w:r>
      <w:r>
        <w:rPr>
          <w:b/>
          <w:bCs/>
          <w:i/>
          <w:iCs/>
        </w:rPr>
        <w:t>together the dying love of Christ; preceded always by solemn self-examination.</w:t>
      </w:r>
    </w:p>
    <w:p w14:paraId="61EAA63B" w14:textId="77777777" w:rsidR="00000000" w:rsidRDefault="00757A85">
      <w:pPr>
        <w:ind w:left="450"/>
      </w:pPr>
    </w:p>
    <w:p w14:paraId="01F811D8" w14:textId="77777777" w:rsidR="00000000" w:rsidRDefault="00757A85">
      <w:pPr>
        <w:numPr>
          <w:ilvl w:val="3"/>
          <w:numId w:val="18"/>
        </w:numPr>
        <w:tabs>
          <w:tab w:val="clear" w:pos="2880"/>
          <w:tab w:val="num" w:pos="720"/>
        </w:tabs>
        <w:ind w:left="1080" w:hanging="630"/>
      </w:pPr>
      <w:r>
        <w:rPr>
          <w:smallCaps/>
        </w:rPr>
        <w:t>O</w:t>
      </w:r>
      <w:r>
        <w:t>nly believers should be baptized</w:t>
      </w:r>
    </w:p>
    <w:p w14:paraId="24D14816" w14:textId="77777777" w:rsidR="00000000" w:rsidRDefault="00757A85"/>
    <w:p w14:paraId="0BC74BD0" w14:textId="77777777" w:rsidR="00000000" w:rsidRDefault="00757A85">
      <w:pPr>
        <w:ind w:left="450"/>
      </w:pPr>
    </w:p>
    <w:p w14:paraId="77B4308B" w14:textId="77777777" w:rsidR="00000000" w:rsidRDefault="00757A85">
      <w:pPr>
        <w:ind w:left="450"/>
      </w:pPr>
    </w:p>
    <w:p w14:paraId="56B7375C" w14:textId="77777777" w:rsidR="00000000" w:rsidRDefault="00757A85">
      <w:pPr>
        <w:ind w:left="450"/>
      </w:pPr>
    </w:p>
    <w:p w14:paraId="4DD3AFCB" w14:textId="77777777" w:rsidR="00000000" w:rsidRDefault="00757A85">
      <w:pPr>
        <w:ind w:left="450"/>
      </w:pPr>
    </w:p>
    <w:p w14:paraId="4D0BE3C0" w14:textId="77777777" w:rsidR="00000000" w:rsidRDefault="00757A85">
      <w:pPr>
        <w:ind w:left="450"/>
      </w:pPr>
    </w:p>
    <w:p w14:paraId="5C2D10E5" w14:textId="77777777" w:rsidR="00000000" w:rsidRDefault="00757A85">
      <w:pPr>
        <w:ind w:left="450"/>
      </w:pPr>
    </w:p>
    <w:p w14:paraId="47EDFA5B" w14:textId="77777777" w:rsidR="00000000" w:rsidRDefault="00757A85">
      <w:pPr>
        <w:ind w:left="450"/>
      </w:pPr>
    </w:p>
    <w:p w14:paraId="0FAA54BF" w14:textId="77777777" w:rsidR="00000000" w:rsidRDefault="00757A85">
      <w:pPr>
        <w:numPr>
          <w:ilvl w:val="3"/>
          <w:numId w:val="18"/>
        </w:numPr>
        <w:tabs>
          <w:tab w:val="clear" w:pos="2880"/>
          <w:tab w:val="num" w:pos="720"/>
        </w:tabs>
        <w:ind w:left="1080" w:hanging="630"/>
      </w:pPr>
      <w:r>
        <w:t>Believers should be baptized by immersion</w:t>
      </w:r>
    </w:p>
    <w:p w14:paraId="1481D524" w14:textId="77777777" w:rsidR="00000000" w:rsidRDefault="00757A85"/>
    <w:p w14:paraId="53DA90EE" w14:textId="77777777" w:rsidR="00000000" w:rsidRDefault="00757A85"/>
    <w:p w14:paraId="02F6E5EA" w14:textId="77777777" w:rsidR="00000000" w:rsidRDefault="00757A85"/>
    <w:p w14:paraId="54DEE141" w14:textId="77777777" w:rsidR="00000000" w:rsidRDefault="00757A85"/>
    <w:p w14:paraId="05744AA5" w14:textId="77777777" w:rsidR="00000000" w:rsidRDefault="00757A85"/>
    <w:p w14:paraId="59603FC2" w14:textId="77777777" w:rsidR="00000000" w:rsidRDefault="00757A85"/>
    <w:p w14:paraId="5C7AC892" w14:textId="77777777" w:rsidR="00000000" w:rsidRDefault="00757A85"/>
    <w:p w14:paraId="6D6D73BC" w14:textId="77777777" w:rsidR="00000000" w:rsidRDefault="00757A85">
      <w:pPr>
        <w:numPr>
          <w:ilvl w:val="3"/>
          <w:numId w:val="18"/>
        </w:numPr>
        <w:tabs>
          <w:tab w:val="clear" w:pos="2880"/>
          <w:tab w:val="num" w:pos="720"/>
        </w:tabs>
        <w:ind w:left="720" w:hanging="270"/>
      </w:pPr>
      <w:r>
        <w:t>Baptism is not necessary for salvation, but is an act of obedience that symbo</w:t>
      </w:r>
      <w:r>
        <w:t>lically expresses one’s faith in and submission in Christ</w:t>
      </w:r>
    </w:p>
    <w:p w14:paraId="1AFDE650" w14:textId="77777777" w:rsidR="00000000" w:rsidRDefault="00757A85">
      <w:pPr>
        <w:rPr>
          <w:smallCaps/>
          <w:sz w:val="24"/>
        </w:rPr>
      </w:pPr>
    </w:p>
    <w:p w14:paraId="19795E03" w14:textId="77777777" w:rsidR="00000000" w:rsidRDefault="00757A85">
      <w:pPr>
        <w:rPr>
          <w:smallCaps/>
          <w:sz w:val="24"/>
        </w:rPr>
      </w:pPr>
    </w:p>
    <w:p w14:paraId="60184F7C" w14:textId="77777777" w:rsidR="00000000" w:rsidRDefault="00757A85">
      <w:pPr>
        <w:rPr>
          <w:smallCaps/>
          <w:sz w:val="24"/>
        </w:rPr>
      </w:pPr>
    </w:p>
    <w:p w14:paraId="1FAE434E" w14:textId="77777777" w:rsidR="00000000" w:rsidRDefault="00757A85">
      <w:pPr>
        <w:rPr>
          <w:smallCaps/>
          <w:sz w:val="24"/>
        </w:rPr>
      </w:pPr>
    </w:p>
    <w:p w14:paraId="7B58D974" w14:textId="77777777" w:rsidR="00000000" w:rsidRDefault="00757A85">
      <w:pPr>
        <w:rPr>
          <w:smallCaps/>
          <w:sz w:val="24"/>
        </w:rPr>
      </w:pPr>
    </w:p>
    <w:p w14:paraId="1A9B3A58" w14:textId="77777777" w:rsidR="00000000" w:rsidRDefault="00757A85">
      <w:pPr>
        <w:rPr>
          <w:smallCaps/>
          <w:sz w:val="24"/>
        </w:rPr>
      </w:pPr>
    </w:p>
    <w:p w14:paraId="5019F78B" w14:textId="77777777" w:rsidR="00056FA9" w:rsidRDefault="00056FA9">
      <w:pPr>
        <w:rPr>
          <w:smallCaps/>
          <w:sz w:val="24"/>
        </w:rPr>
      </w:pPr>
    </w:p>
    <w:p w14:paraId="0F3A6478" w14:textId="77777777" w:rsidR="00056FA9" w:rsidRDefault="00056FA9">
      <w:pPr>
        <w:rPr>
          <w:smallCaps/>
          <w:sz w:val="24"/>
        </w:rPr>
      </w:pPr>
    </w:p>
    <w:p w14:paraId="4E2D0252" w14:textId="77777777" w:rsidR="00056FA9" w:rsidRDefault="00056FA9">
      <w:pPr>
        <w:rPr>
          <w:smallCaps/>
          <w:sz w:val="24"/>
        </w:rPr>
      </w:pPr>
    </w:p>
    <w:p w14:paraId="2FBEDC81" w14:textId="77777777" w:rsidR="00000000" w:rsidRDefault="00757A85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rPr>
          <w:smallCaps/>
          <w:sz w:val="24"/>
        </w:rPr>
      </w:pPr>
      <w:r>
        <w:rPr>
          <w:smallCaps/>
          <w:sz w:val="24"/>
        </w:rPr>
        <w:t>The Lord’s Supper (Communion)</w:t>
      </w:r>
    </w:p>
    <w:p w14:paraId="481E1D1A" w14:textId="77777777" w:rsidR="00000000" w:rsidRDefault="00757A85">
      <w:pPr>
        <w:ind w:left="720"/>
      </w:pPr>
      <w:r>
        <w:rPr>
          <w:smallCaps/>
        </w:rPr>
        <w:t>(M</w:t>
      </w:r>
      <w:r>
        <w:t>att. 26:26-29; 1 Cor. 11:23-39)</w:t>
      </w:r>
    </w:p>
    <w:p w14:paraId="464F38ED" w14:textId="77777777" w:rsidR="00000000" w:rsidRDefault="00757A85">
      <w:pPr>
        <w:rPr>
          <w:smallCaps/>
          <w:sz w:val="24"/>
        </w:rPr>
      </w:pPr>
    </w:p>
    <w:p w14:paraId="6847A4B3" w14:textId="77777777" w:rsidR="00000000" w:rsidRDefault="00757A85">
      <w:pPr>
        <w:numPr>
          <w:ilvl w:val="3"/>
          <w:numId w:val="18"/>
        </w:numPr>
        <w:tabs>
          <w:tab w:val="clear" w:pos="2880"/>
          <w:tab w:val="num" w:pos="720"/>
        </w:tabs>
        <w:ind w:left="720" w:hanging="270"/>
      </w:pPr>
      <w:r>
        <w:t>Meaning of the Lord’s Supper</w:t>
      </w:r>
    </w:p>
    <w:p w14:paraId="1F86679B" w14:textId="77777777" w:rsidR="00000000" w:rsidRDefault="00757A85"/>
    <w:p w14:paraId="02417377" w14:textId="77777777" w:rsidR="00000000" w:rsidRDefault="00757A85"/>
    <w:p w14:paraId="23F73AA7" w14:textId="77777777" w:rsidR="00000000" w:rsidRDefault="00757A85"/>
    <w:p w14:paraId="5E91E8C4" w14:textId="77777777" w:rsidR="00000000" w:rsidRDefault="00757A85"/>
    <w:p w14:paraId="1E9B9EB7" w14:textId="77777777" w:rsidR="00000000" w:rsidRDefault="00757A85"/>
    <w:p w14:paraId="5324A174" w14:textId="77777777" w:rsidR="00000000" w:rsidRDefault="00757A85"/>
    <w:p w14:paraId="3F52CA37" w14:textId="77777777" w:rsidR="00000000" w:rsidRDefault="00757A85">
      <w:pPr>
        <w:numPr>
          <w:ilvl w:val="3"/>
          <w:numId w:val="18"/>
        </w:numPr>
        <w:tabs>
          <w:tab w:val="clear" w:pos="2880"/>
          <w:tab w:val="num" w:pos="720"/>
        </w:tabs>
        <w:ind w:left="720" w:hanging="270"/>
      </w:pPr>
      <w:r>
        <w:t xml:space="preserve">How is Christ present in the Lord’s </w:t>
      </w:r>
      <w:proofErr w:type="gramStart"/>
      <w:r>
        <w:t>Supper</w:t>
      </w:r>
      <w:proofErr w:type="gramEnd"/>
    </w:p>
    <w:p w14:paraId="6624691C" w14:textId="77777777" w:rsidR="00000000" w:rsidRDefault="00757A85"/>
    <w:p w14:paraId="1DE13BCE" w14:textId="77777777" w:rsidR="00000000" w:rsidRDefault="00757A85"/>
    <w:p w14:paraId="64BFFF23" w14:textId="77777777" w:rsidR="00000000" w:rsidRDefault="00757A85"/>
    <w:p w14:paraId="34ABCF7C" w14:textId="77777777" w:rsidR="00000000" w:rsidRDefault="00757A85"/>
    <w:p w14:paraId="3E43A5DC" w14:textId="77777777" w:rsidR="00000000" w:rsidRDefault="00757A85"/>
    <w:p w14:paraId="443EAC48" w14:textId="77777777" w:rsidR="00000000" w:rsidRDefault="00757A85"/>
    <w:p w14:paraId="33642B4F" w14:textId="77777777" w:rsidR="00000000" w:rsidRDefault="00757A85">
      <w:pPr>
        <w:numPr>
          <w:ilvl w:val="3"/>
          <w:numId w:val="18"/>
        </w:numPr>
        <w:tabs>
          <w:tab w:val="clear" w:pos="2880"/>
          <w:tab w:val="num" w:pos="720"/>
        </w:tabs>
        <w:ind w:left="720" w:hanging="270"/>
      </w:pPr>
      <w:r>
        <w:t>Who should participate in the Lord’s Supper</w:t>
      </w:r>
    </w:p>
    <w:p w14:paraId="24DE57C8" w14:textId="77777777" w:rsidR="00000000" w:rsidRDefault="00757A85">
      <w:pPr>
        <w:rPr>
          <w:smallCaps/>
          <w:sz w:val="24"/>
        </w:rPr>
      </w:pPr>
    </w:p>
    <w:p w14:paraId="00DA6495" w14:textId="77777777" w:rsidR="00000000" w:rsidRDefault="00757A85">
      <w:pPr>
        <w:rPr>
          <w:smallCaps/>
          <w:sz w:val="24"/>
        </w:rPr>
      </w:pPr>
    </w:p>
    <w:p w14:paraId="55516233" w14:textId="77777777" w:rsidR="00000000" w:rsidRDefault="00757A85">
      <w:pPr>
        <w:rPr>
          <w:smallCaps/>
        </w:rPr>
      </w:pPr>
    </w:p>
    <w:p w14:paraId="2E310F9A" w14:textId="77777777" w:rsidR="00000000" w:rsidRDefault="00757A85">
      <w:pPr>
        <w:pStyle w:val="NormalWeb"/>
        <w:spacing w:before="0" w:after="0"/>
        <w:rPr>
          <w:rFonts w:eastAsia="Times New Roman"/>
          <w:smallCaps/>
          <w:sz w:val="18"/>
          <w:lang w:val="en-US"/>
        </w:rPr>
      </w:pPr>
    </w:p>
    <w:p w14:paraId="2B305A6B" w14:textId="77777777" w:rsidR="00000000" w:rsidRDefault="00757A85">
      <w:pPr>
        <w:rPr>
          <w:sz w:val="18"/>
        </w:rPr>
      </w:pPr>
      <w:r>
        <w:rPr>
          <w:sz w:val="18"/>
        </w:rPr>
        <w:t xml:space="preserve"> </w:t>
      </w:r>
    </w:p>
    <w:p w14:paraId="79097BAE" w14:textId="77777777" w:rsidR="00056FA9" w:rsidRDefault="00056FA9">
      <w:pPr>
        <w:rPr>
          <w:smallCaps/>
          <w:sz w:val="12"/>
        </w:rPr>
      </w:pPr>
    </w:p>
    <w:p w14:paraId="7BDAC6FB" w14:textId="77777777" w:rsidR="00000000" w:rsidRDefault="00757A85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rPr>
          <w:smallCaps/>
          <w:sz w:val="24"/>
        </w:rPr>
      </w:pPr>
      <w:r>
        <w:rPr>
          <w:smallCaps/>
          <w:sz w:val="24"/>
        </w:rPr>
        <w:t>Church Discipline</w:t>
      </w:r>
    </w:p>
    <w:p w14:paraId="1310864B" w14:textId="77777777" w:rsidR="00000000" w:rsidRDefault="00757A85">
      <w:pPr>
        <w:ind w:left="720"/>
      </w:pPr>
      <w:r>
        <w:rPr>
          <w:smallCaps/>
        </w:rPr>
        <w:t>(M</w:t>
      </w:r>
      <w:r>
        <w:t>att. 18:15-17; 1 Cor. 5:1-7; Heb. 12:6; Gal. 6:1)</w:t>
      </w:r>
    </w:p>
    <w:p w14:paraId="7BFCAF81" w14:textId="77777777" w:rsidR="00000000" w:rsidRDefault="00757A85">
      <w:pPr>
        <w:rPr>
          <w:smallCaps/>
          <w:sz w:val="8"/>
        </w:rPr>
      </w:pPr>
    </w:p>
    <w:p w14:paraId="27E5D3E9" w14:textId="77777777" w:rsidR="00000000" w:rsidRDefault="00757A85"/>
    <w:p w14:paraId="36FF68C9" w14:textId="77777777" w:rsidR="00000000" w:rsidRDefault="00757A85"/>
    <w:p w14:paraId="7F63CA5F" w14:textId="77777777" w:rsidR="00000000" w:rsidRDefault="00757A85"/>
    <w:p w14:paraId="3257992C" w14:textId="77777777" w:rsidR="00000000" w:rsidRDefault="00757A85"/>
    <w:p w14:paraId="659BEDCC" w14:textId="77777777" w:rsidR="00000000" w:rsidRDefault="00757A85"/>
    <w:p w14:paraId="29FE8985" w14:textId="77777777" w:rsidR="00000000" w:rsidRDefault="00757A85"/>
    <w:p w14:paraId="24EE8810" w14:textId="77777777" w:rsidR="00000000" w:rsidRDefault="00757A85"/>
    <w:p w14:paraId="6DE691FF" w14:textId="77777777" w:rsidR="00000000" w:rsidRDefault="00757A85"/>
    <w:p w14:paraId="417BC8B7" w14:textId="77777777" w:rsidR="00000000" w:rsidRDefault="00757A85"/>
    <w:p w14:paraId="44CFEFAB" w14:textId="77777777" w:rsidR="00000000" w:rsidRDefault="00757A85"/>
    <w:p w14:paraId="782A4F21" w14:textId="77777777" w:rsidR="00000000" w:rsidRDefault="00757A85"/>
    <w:p w14:paraId="0A2AA74B" w14:textId="77777777" w:rsidR="00000000" w:rsidRDefault="00757A85">
      <w:pPr>
        <w:rPr>
          <w:smallCaps/>
          <w:sz w:val="24"/>
        </w:rPr>
      </w:pPr>
    </w:p>
    <w:p w14:paraId="216096EE" w14:textId="77777777" w:rsidR="00000000" w:rsidRDefault="00757A85">
      <w:pPr>
        <w:rPr>
          <w:smallCaps/>
          <w:sz w:val="24"/>
        </w:rPr>
      </w:pPr>
    </w:p>
    <w:p w14:paraId="118AE229" w14:textId="77777777" w:rsidR="00000000" w:rsidRDefault="00757A85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rPr>
          <w:smallCaps/>
          <w:sz w:val="24"/>
        </w:rPr>
      </w:pPr>
      <w:r>
        <w:rPr>
          <w:smallCaps/>
          <w:sz w:val="24"/>
        </w:rPr>
        <w:t>Church Government</w:t>
      </w:r>
    </w:p>
    <w:p w14:paraId="1812ED21" w14:textId="77777777" w:rsidR="00000000" w:rsidRDefault="00757A85">
      <w:pPr>
        <w:ind w:firstLine="720"/>
        <w:rPr>
          <w:smallCaps/>
          <w:sz w:val="8"/>
        </w:rPr>
      </w:pPr>
      <w:r>
        <w:rPr>
          <w:smallCaps/>
        </w:rPr>
        <w:t>(M</w:t>
      </w:r>
      <w:r>
        <w:t>att. 18:15-17; 1 Cor. 5; 2 Cor. 2:6-8; Gal. 1:8; 2 Tim. 4:3)</w:t>
      </w:r>
    </w:p>
    <w:p w14:paraId="291FC13D" w14:textId="77777777" w:rsidR="00000000" w:rsidRDefault="00757A85">
      <w:pPr>
        <w:rPr>
          <w:smallCaps/>
          <w:sz w:val="8"/>
        </w:rPr>
      </w:pPr>
    </w:p>
    <w:p w14:paraId="4245081E" w14:textId="77777777" w:rsidR="00000000" w:rsidRDefault="00757A85">
      <w:pPr>
        <w:ind w:left="720"/>
        <w:jc w:val="both"/>
        <w:rPr>
          <w:sz w:val="8"/>
        </w:rPr>
      </w:pPr>
    </w:p>
    <w:p w14:paraId="6D554142" w14:textId="77777777" w:rsidR="00000000" w:rsidRDefault="00757A85">
      <w:pPr>
        <w:jc w:val="both"/>
      </w:pPr>
    </w:p>
    <w:p w14:paraId="7AB5836C" w14:textId="77777777" w:rsidR="00000000" w:rsidRDefault="00757A85">
      <w:pPr>
        <w:jc w:val="both"/>
      </w:pPr>
    </w:p>
    <w:p w14:paraId="207FCF95" w14:textId="77777777" w:rsidR="00000000" w:rsidRDefault="00757A85">
      <w:pPr>
        <w:jc w:val="both"/>
      </w:pPr>
    </w:p>
    <w:p w14:paraId="624B38A8" w14:textId="77777777" w:rsidR="00000000" w:rsidRDefault="00757A85">
      <w:pPr>
        <w:jc w:val="both"/>
      </w:pPr>
    </w:p>
    <w:p w14:paraId="7AC96157" w14:textId="77777777" w:rsidR="00000000" w:rsidRDefault="00757A85">
      <w:pPr>
        <w:jc w:val="both"/>
      </w:pPr>
    </w:p>
    <w:p w14:paraId="1AA83E6B" w14:textId="77777777" w:rsidR="00757A85" w:rsidRDefault="00757A85">
      <w:pPr>
        <w:jc w:val="both"/>
      </w:pPr>
    </w:p>
    <w:sectPr w:rsidR="00757A85">
      <w:pgSz w:w="15840" w:h="12240" w:orient="landscape" w:code="1"/>
      <w:pgMar w:top="864" w:right="720" w:bottom="864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486A"/>
    <w:multiLevelType w:val="singleLevel"/>
    <w:tmpl w:val="9E8CF1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F6E29AF"/>
    <w:multiLevelType w:val="hybridMultilevel"/>
    <w:tmpl w:val="CAF0D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343EF"/>
    <w:multiLevelType w:val="singleLevel"/>
    <w:tmpl w:val="DA408CB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10DF7336"/>
    <w:multiLevelType w:val="singleLevel"/>
    <w:tmpl w:val="59544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1674B5C"/>
    <w:multiLevelType w:val="singleLevel"/>
    <w:tmpl w:val="9D5EA3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FA830F2"/>
    <w:multiLevelType w:val="singleLevel"/>
    <w:tmpl w:val="BFCC83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94035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7917B4E"/>
    <w:multiLevelType w:val="hybridMultilevel"/>
    <w:tmpl w:val="FE0CC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3E5D2B"/>
    <w:multiLevelType w:val="singleLevel"/>
    <w:tmpl w:val="F47A8B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A4C3F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006385"/>
    <w:multiLevelType w:val="singleLevel"/>
    <w:tmpl w:val="85047A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44926145"/>
    <w:multiLevelType w:val="hybridMultilevel"/>
    <w:tmpl w:val="D29EB1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C104DC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F745966"/>
    <w:multiLevelType w:val="singleLevel"/>
    <w:tmpl w:val="DF5A3CA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563E61B5"/>
    <w:multiLevelType w:val="singleLevel"/>
    <w:tmpl w:val="5F4083B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>
    <w:nsid w:val="57CB5A11"/>
    <w:multiLevelType w:val="singleLevel"/>
    <w:tmpl w:val="1398EB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6AC1C8D"/>
    <w:multiLevelType w:val="hybridMultilevel"/>
    <w:tmpl w:val="E61EBBF4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972F3"/>
    <w:multiLevelType w:val="hybridMultilevel"/>
    <w:tmpl w:val="6352A844"/>
    <w:lvl w:ilvl="0">
      <w:numFmt w:val="bullet"/>
      <w:lvlText w:val="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6CF117A5"/>
    <w:multiLevelType w:val="hybridMultilevel"/>
    <w:tmpl w:val="A4FE204E"/>
    <w:lvl w:ilvl="0">
      <w:start w:val="1"/>
      <w:numFmt w:val="upperRoman"/>
      <w:pStyle w:val="Heading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D261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25E5D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2C716E8"/>
    <w:multiLevelType w:val="multilevel"/>
    <w:tmpl w:val="B576270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7E5403"/>
    <w:multiLevelType w:val="hybridMultilevel"/>
    <w:tmpl w:val="8F8203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2"/>
  </w:num>
  <w:num w:numId="5">
    <w:abstractNumId w:val="19"/>
  </w:num>
  <w:num w:numId="6">
    <w:abstractNumId w:val="20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14"/>
  </w:num>
  <w:num w:numId="12">
    <w:abstractNumId w:val="10"/>
  </w:num>
  <w:num w:numId="13">
    <w:abstractNumId w:val="8"/>
  </w:num>
  <w:num w:numId="14">
    <w:abstractNumId w:val="13"/>
  </w:num>
  <w:num w:numId="15">
    <w:abstractNumId w:val="15"/>
  </w:num>
  <w:num w:numId="16">
    <w:abstractNumId w:val="17"/>
  </w:num>
  <w:num w:numId="17">
    <w:abstractNumId w:val="18"/>
  </w:num>
  <w:num w:numId="18">
    <w:abstractNumId w:val="21"/>
  </w:num>
  <w:num w:numId="19">
    <w:abstractNumId w:val="16"/>
  </w:num>
  <w:num w:numId="20">
    <w:abstractNumId w:val="1"/>
  </w:num>
  <w:num w:numId="21">
    <w:abstractNumId w:val="22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71"/>
    <w:rsid w:val="00056FA9"/>
    <w:rsid w:val="00757A85"/>
    <w:rsid w:val="009861ED"/>
    <w:rsid w:val="00A75471"/>
    <w:rsid w:val="00B41C4C"/>
    <w:rsid w:val="00E6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60A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mallCaps/>
      <w:sz w:val="24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pBdr>
        <w:bottom w:val="single" w:sz="12" w:space="1" w:color="auto"/>
      </w:pBd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mallCaps/>
    </w:rPr>
  </w:style>
  <w:style w:type="paragraph" w:styleId="Heading7">
    <w:name w:val="heading 7"/>
    <w:basedOn w:val="Normal"/>
    <w:next w:val="Normal"/>
    <w:qFormat/>
    <w:pPr>
      <w:keepNext/>
      <w:numPr>
        <w:numId w:val="17"/>
      </w:numPr>
      <w:outlineLvl w:val="6"/>
    </w:pPr>
    <w:rPr>
      <w:smallCaps/>
      <w:sz w:val="24"/>
    </w:rPr>
  </w:style>
  <w:style w:type="paragraph" w:styleId="Heading8">
    <w:name w:val="heading 8"/>
    <w:basedOn w:val="Normal"/>
    <w:next w:val="Normal"/>
    <w:qFormat/>
    <w:pPr>
      <w:keepNext/>
      <w:numPr>
        <w:ilvl w:val="1"/>
        <w:numId w:val="17"/>
      </w:numPr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pBdr>
        <w:bottom w:val="single" w:sz="12" w:space="1" w:color="auto"/>
      </w:pBdr>
      <w:jc w:val="center"/>
      <w:outlineLvl w:val="8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sz w:val="24"/>
    </w:rPr>
  </w:style>
  <w:style w:type="paragraph" w:styleId="BodyTextIndent">
    <w:name w:val="Body Text Indent"/>
    <w:basedOn w:val="Normal"/>
    <w:semiHidden/>
    <w:pPr>
      <w:pBdr>
        <w:bottom w:val="single" w:sz="12" w:space="1" w:color="auto"/>
      </w:pBdr>
      <w:ind w:left="360"/>
    </w:pPr>
    <w:rPr>
      <w:sz w:val="24"/>
    </w:rPr>
  </w:style>
  <w:style w:type="paragraph" w:styleId="BodyText2">
    <w:name w:val="Body Text 2"/>
    <w:basedOn w:val="Normal"/>
    <w:semiHidden/>
    <w:pPr>
      <w:pBdr>
        <w:bottom w:val="single" w:sz="12" w:space="1" w:color="auto"/>
      </w:pBdr>
    </w:pPr>
    <w:rPr>
      <w:i/>
      <w:sz w:val="24"/>
    </w:rPr>
  </w:style>
  <w:style w:type="paragraph" w:styleId="BodyText3">
    <w:name w:val="Body Text 3"/>
    <w:basedOn w:val="Normal"/>
    <w:semiHidden/>
    <w:pPr>
      <w:tabs>
        <w:tab w:val="left" w:pos="360"/>
      </w:tabs>
    </w:pPr>
    <w:rPr>
      <w:iCs/>
      <w:sz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Indent2">
    <w:name w:val="Body Text Indent 2"/>
    <w:basedOn w:val="Normal"/>
    <w:semiHidden/>
    <w:pPr>
      <w:ind w:firstLine="720"/>
    </w:pPr>
  </w:style>
  <w:style w:type="character" w:styleId="Hyperlink">
    <w:name w:val="Hyperlink"/>
    <w:basedOn w:val="DefaultParagraphFont"/>
    <w:uiPriority w:val="99"/>
    <w:unhideWhenUsed/>
    <w:rsid w:val="00056F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1896</Characters>
  <Application>Microsoft Macintosh Word</Application>
  <DocSecurity>0</DocSecurity>
  <Lines>159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Manager/>
  <Company/>
  <LinksUpToDate>false</LinksUpToDate>
  <CharactersWithSpaces>2289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Justin Sok</dc:creator>
  <cp:keywords/>
  <dc:description/>
  <cp:lastModifiedBy>Microsoft Office User</cp:lastModifiedBy>
  <cp:revision>3</cp:revision>
  <cp:lastPrinted>2004-02-20T22:08:00Z</cp:lastPrinted>
  <dcterms:created xsi:type="dcterms:W3CDTF">2017-08-13T02:32:00Z</dcterms:created>
  <dcterms:modified xsi:type="dcterms:W3CDTF">2017-08-13T02:33:00Z</dcterms:modified>
  <cp:category/>
</cp:coreProperties>
</file>