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98" w:rsidRPr="00D17014" w:rsidRDefault="009F5E98" w:rsidP="009F5E98">
      <w:pPr>
        <w:ind w:hanging="270"/>
        <w:rPr>
          <w:rFonts w:ascii="Times New Roman" w:hAnsi="Times New Roman"/>
          <w:sz w:val="24"/>
          <w:szCs w:val="24"/>
          <w:u w:val="single"/>
        </w:rPr>
      </w:pPr>
      <w:r w:rsidRPr="00D17014">
        <w:rPr>
          <w:rFonts w:ascii="Times New Roman" w:hAnsi="Times New Roman"/>
          <w:b/>
          <w:sz w:val="24"/>
          <w:szCs w:val="24"/>
          <w:u w:val="single"/>
        </w:rPr>
        <w:t>Outline of II Corinthians</w:t>
      </w:r>
    </w:p>
    <w:p w:rsidR="009F5E98" w:rsidRPr="00D17014" w:rsidRDefault="009F5E98" w:rsidP="00D17014">
      <w:pPr>
        <w:spacing w:line="276" w:lineRule="auto"/>
        <w:ind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I. Greeting &amp; Thanksgiving (1:1-11)</w:t>
      </w:r>
    </w:p>
    <w:p w:rsidR="009F5E98" w:rsidRPr="00D17014" w:rsidRDefault="009F5E98" w:rsidP="00D17014">
      <w:pPr>
        <w:spacing w:line="276" w:lineRule="auto"/>
        <w:ind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II. Defense of Apostleship: Answering the Critics’ Charges (1:12–7:16)</w:t>
      </w:r>
    </w:p>
    <w:p w:rsidR="009F5E98" w:rsidRPr="00D17014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A. The Defense of Paul’s Conduct (1:12–2:13)</w:t>
      </w:r>
    </w:p>
    <w:p w:rsidR="009F5E98" w:rsidRPr="00D17014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1. Explanation of Altered Plans (1:12–2:4)</w:t>
      </w:r>
    </w:p>
    <w:p w:rsidR="009F5E98" w:rsidRPr="00D17014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2. The Forgiveness of the Offending Brother (2:5-11)</w:t>
      </w:r>
    </w:p>
    <w:p w:rsidR="009F5E98" w:rsidRPr="00D17014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3. Missing Titus in Troas (2:12-13)</w:t>
      </w:r>
    </w:p>
    <w:p w:rsidR="009F5E98" w:rsidRPr="00D17014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B. The Nature of a True Apostleship (2:14–7:16)</w:t>
      </w:r>
    </w:p>
    <w:p w:rsidR="009F5E98" w:rsidRPr="00D17014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1. The Glory of the Ministry (2:14–4:6)</w:t>
      </w:r>
    </w:p>
    <w:p w:rsidR="009F5E98" w:rsidRPr="00D17014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2. The Frailty of the Ministers (4:7–5:10)</w:t>
      </w:r>
    </w:p>
    <w:p w:rsidR="009F5E98" w:rsidRPr="00D17014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3. The Message of Reconciliation (5:11–6:10)</w:t>
      </w:r>
    </w:p>
    <w:p w:rsidR="009F5E98" w:rsidRPr="00D17014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4. Paul’s Appeal to the Corinthians (6:11–7:4)</w:t>
      </w:r>
    </w:p>
    <w:p w:rsidR="009F5E98" w:rsidRPr="00D17014" w:rsidRDefault="009F5E98" w:rsidP="00D17014">
      <w:pPr>
        <w:spacing w:line="276" w:lineRule="auto"/>
        <w:ind w:left="144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5. Meeting Titus in Macedonia (7:5-16)</w:t>
      </w:r>
    </w:p>
    <w:p w:rsidR="009F5E98" w:rsidRPr="00D17014" w:rsidRDefault="009F5E98" w:rsidP="00D17014">
      <w:pPr>
        <w:spacing w:line="276" w:lineRule="auto"/>
        <w:ind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III. Exhortation to Give: Collection for Believers in Jerusalem (8:1–9:15)</w:t>
      </w:r>
    </w:p>
    <w:p w:rsidR="009F5E98" w:rsidRPr="00D17014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A. The Necessity for Generosity (8:1-15)</w:t>
      </w:r>
    </w:p>
    <w:p w:rsidR="009F5E98" w:rsidRPr="00D17014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B. The Mission of Titus to Corinth (8:16–9:5)</w:t>
      </w:r>
    </w:p>
    <w:p w:rsidR="009F5E98" w:rsidRPr="00D17014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C. The Results of Generosity (9:6-15)</w:t>
      </w:r>
    </w:p>
    <w:p w:rsidR="009F5E98" w:rsidRPr="00D17014" w:rsidRDefault="009F5E98" w:rsidP="00D17014">
      <w:pPr>
        <w:spacing w:line="276" w:lineRule="auto"/>
        <w:ind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IV. Affirmation of Apostolic Authority (10:1–13:10)</w:t>
      </w:r>
    </w:p>
    <w:p w:rsidR="009F5E98" w:rsidRPr="00D17014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A. In Spite of an Unimpressive Appearance (10:1-11)</w:t>
      </w:r>
    </w:p>
    <w:p w:rsidR="009F5E98" w:rsidRPr="00D17014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B. Boasting Only in the Lord (10:12-18)</w:t>
      </w:r>
    </w:p>
    <w:p w:rsidR="009F5E98" w:rsidRPr="00D17014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C. Vindication of Authenticity of Paul’s Apostleship (11:1–12:13)</w:t>
      </w:r>
    </w:p>
    <w:p w:rsidR="009F5E98" w:rsidRPr="00D17014" w:rsidRDefault="009F5E98" w:rsidP="00D17014">
      <w:pPr>
        <w:spacing w:line="276" w:lineRule="auto"/>
        <w:ind w:left="720"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D. The Planned Third Visit (12:14–13:10)</w:t>
      </w:r>
    </w:p>
    <w:p w:rsidR="009F5E98" w:rsidRPr="00D17014" w:rsidRDefault="009F5E98" w:rsidP="00D17014">
      <w:pPr>
        <w:spacing w:line="276" w:lineRule="auto"/>
        <w:ind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V. Final Exhortation and Greetings (13:11-14)</w:t>
      </w:r>
      <w:r w:rsidR="00B9068C" w:rsidRPr="00D17014">
        <w:rPr>
          <w:rFonts w:ascii="Times New Roman" w:hAnsi="Times New Roman"/>
          <w:sz w:val="24"/>
          <w:szCs w:val="24"/>
        </w:rPr>
        <w:t xml:space="preserve"> </w:t>
      </w:r>
    </w:p>
    <w:p w:rsidR="00D17014" w:rsidRDefault="00D17014" w:rsidP="00B9068C">
      <w:pPr>
        <w:ind w:hanging="274"/>
        <w:rPr>
          <w:rFonts w:ascii="Times New Roman" w:hAnsi="Times New Roman"/>
          <w:sz w:val="24"/>
          <w:szCs w:val="24"/>
        </w:rPr>
      </w:pPr>
    </w:p>
    <w:p w:rsidR="00B9068C" w:rsidRPr="00D17014" w:rsidRDefault="000A0053" w:rsidP="00B9068C">
      <w:pPr>
        <w:ind w:hanging="274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74930</wp:posOffset>
                </wp:positionV>
                <wp:extent cx="40576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71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3.5pt;margin-top:5.9pt;width:31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s7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U+nj7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Cu36xtwAAAAJAQAADwAAAGRycy9kb3ducmV2LnhtbEyPQUvDQBCF&#10;74L/YRnBi7SbBKyaZlOK4MGjbcHrNDsmqdnZkN00sb/eEQ96nPceb95XbGbXqTMNofVsIF0moIgr&#10;b1uuDRz2L4tHUCEiW+w8k4EvCrApr68KzK2f+I3Ou1grKeGQo4Emxj7XOlQNOQxL3xOL9+EHh1HO&#10;odZ2wEnKXaezJFlphy3LhwZ7em6o+tyNzgCF8T5Ntk+uPrxeprv37HKa+r0xtzfzdg0q0hz/wvAz&#10;X6ZDKZuOfmQbVGdgkT0ISxQjFQQJrNJMhOOvoMtC/ycovwEAAP//AwBQSwECLQAUAAYACAAAACEA&#10;toM4kv4AAADhAQAAEwAAAAAAAAAAAAAAAAAAAAAAW0NvbnRlbnRfVHlwZXNdLnhtbFBLAQItABQA&#10;BgAIAAAAIQA4/SH/1gAAAJQBAAALAAAAAAAAAAAAAAAAAC8BAABfcmVscy8ucmVsc1BLAQItABQA&#10;BgAIAAAAIQCyVUs7HgIAADsEAAAOAAAAAAAAAAAAAAAAAC4CAABkcnMvZTJvRG9jLnhtbFBLAQIt&#10;ABQABgAIAAAAIQAK7frG3AAAAAkBAAAPAAAAAAAAAAAAAAAAAHgEAABkcnMvZG93bnJldi54bWxQ&#10;SwUGAAAAAAQABADzAAAAgQUAAAAA&#10;"/>
            </w:pict>
          </mc:Fallback>
        </mc:AlternateContent>
      </w:r>
    </w:p>
    <w:p w:rsidR="009F5E98" w:rsidRPr="00D17014" w:rsidRDefault="009F5E98" w:rsidP="009F5E98">
      <w:pPr>
        <w:ind w:hanging="27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 xml:space="preserve">Questions? </w:t>
      </w:r>
      <w:r w:rsidRPr="00D17014">
        <w:rPr>
          <w:rFonts w:ascii="Times New Roman" w:hAnsi="Times New Roman"/>
          <w:i/>
          <w:sz w:val="24"/>
          <w:szCs w:val="24"/>
        </w:rPr>
        <w:t xml:space="preserve"> </w:t>
      </w:r>
      <w:r w:rsidRPr="00D17014">
        <w:rPr>
          <w:rFonts w:ascii="Times New Roman" w:hAnsi="Times New Roman"/>
          <w:sz w:val="24"/>
          <w:szCs w:val="24"/>
        </w:rPr>
        <w:t xml:space="preserve">E-mail </w:t>
      </w:r>
      <w:r w:rsidRPr="00D17014">
        <w:rPr>
          <w:rFonts w:ascii="Times New Roman" w:hAnsi="Times New Roman"/>
          <w:i/>
          <w:sz w:val="24"/>
          <w:szCs w:val="24"/>
        </w:rPr>
        <w:t>matt.merker@capbap.org</w:t>
      </w:r>
    </w:p>
    <w:p w:rsidR="009F5E98" w:rsidRPr="00D17014" w:rsidRDefault="009F5E98" w:rsidP="009F5E98">
      <w:pPr>
        <w:ind w:hanging="270"/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i/>
          <w:sz w:val="24"/>
          <w:szCs w:val="24"/>
        </w:rPr>
        <w:t xml:space="preserve">Next Week:  Class 13 -- Overview of </w:t>
      </w:r>
      <w:r w:rsidRPr="00D17014">
        <w:rPr>
          <w:rFonts w:ascii="Times New Roman" w:hAnsi="Times New Roman"/>
          <w:b/>
          <w:i/>
          <w:sz w:val="24"/>
          <w:szCs w:val="24"/>
        </w:rPr>
        <w:t>Philippians</w:t>
      </w:r>
    </w:p>
    <w:p w:rsidR="00D17014" w:rsidRDefault="00D17014" w:rsidP="009F5E98">
      <w:pPr>
        <w:pStyle w:val="BodyText"/>
        <w:rPr>
          <w:b/>
          <w:szCs w:val="24"/>
        </w:rPr>
      </w:pPr>
    </w:p>
    <w:p w:rsidR="00D17014" w:rsidRDefault="00D17014" w:rsidP="009F5E98">
      <w:pPr>
        <w:pStyle w:val="BodyText"/>
        <w:rPr>
          <w:b/>
          <w:szCs w:val="24"/>
        </w:rPr>
      </w:pPr>
    </w:p>
    <w:p w:rsidR="00D17014" w:rsidRDefault="00D17014" w:rsidP="009F5E98">
      <w:pPr>
        <w:pStyle w:val="BodyText"/>
        <w:rPr>
          <w:b/>
          <w:szCs w:val="24"/>
        </w:rPr>
      </w:pPr>
    </w:p>
    <w:p w:rsidR="00D17014" w:rsidRDefault="00D17014" w:rsidP="009F5E98">
      <w:pPr>
        <w:pStyle w:val="BodyText"/>
        <w:rPr>
          <w:b/>
          <w:szCs w:val="24"/>
        </w:rPr>
      </w:pPr>
    </w:p>
    <w:p w:rsidR="00D17014" w:rsidRDefault="00D17014" w:rsidP="009F5E98">
      <w:pPr>
        <w:pStyle w:val="BodyText"/>
        <w:rPr>
          <w:b/>
          <w:szCs w:val="24"/>
        </w:rPr>
      </w:pPr>
    </w:p>
    <w:p w:rsidR="00D17014" w:rsidRDefault="000A0053" w:rsidP="00D17014">
      <w:pPr>
        <w:keepNext/>
        <w:outlineLvl w:val="1"/>
        <w:rPr>
          <w:b/>
          <w:bCs/>
          <w:i/>
          <w:iCs/>
          <w:sz w:val="28"/>
          <w:szCs w:val="28"/>
        </w:rPr>
      </w:pPr>
      <w: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14">
        <w:rPr>
          <w:b/>
          <w:bCs/>
          <w:i/>
          <w:iCs/>
          <w:sz w:val="28"/>
          <w:szCs w:val="28"/>
        </w:rPr>
        <w:t>Core Seminars—New Testament</w:t>
      </w:r>
    </w:p>
    <w:p w:rsidR="00D17014" w:rsidRDefault="00D17014" w:rsidP="00D17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 12:  2 Corinthians:</w:t>
      </w:r>
    </w:p>
    <w:p w:rsidR="00D17014" w:rsidRDefault="00D17014" w:rsidP="00D170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The Weakness of the Kingdom</w:t>
      </w:r>
    </w:p>
    <w:p w:rsidR="00D17014" w:rsidRDefault="00D17014" w:rsidP="00D17014">
      <w:pPr>
        <w:pBdr>
          <w:bottom w:val="single" w:sz="4" w:space="1" w:color="auto"/>
        </w:pBdr>
        <w:rPr>
          <w:sz w:val="24"/>
          <w:szCs w:val="24"/>
        </w:rPr>
      </w:pPr>
    </w:p>
    <w:p w:rsidR="00D17014" w:rsidRDefault="00D17014" w:rsidP="00D17014"/>
    <w:p w:rsidR="009F5E98" w:rsidRPr="00D17014" w:rsidRDefault="009F5E98" w:rsidP="009F5E98">
      <w:pPr>
        <w:jc w:val="center"/>
        <w:rPr>
          <w:rFonts w:ascii="Times New Roman" w:hAnsi="Times New Roman"/>
          <w:smallCaps/>
          <w:sz w:val="24"/>
          <w:szCs w:val="24"/>
        </w:rPr>
      </w:pPr>
      <w:r w:rsidRPr="000A0053">
        <w:rPr>
          <w:rFonts w:ascii="Times New Roman" w:hAnsi="Times New Roman"/>
          <w:smallCaps/>
          <w:sz w:val="24"/>
          <w:szCs w:val="24"/>
        </w:rPr>
        <w:t>2 Cor. 12:9</w:t>
      </w:r>
      <w:r w:rsidRPr="00D17014">
        <w:rPr>
          <w:rFonts w:ascii="Times New Roman" w:hAnsi="Times New Roman"/>
          <w:smallCaps/>
          <w:sz w:val="24"/>
          <w:szCs w:val="24"/>
        </w:rPr>
        <w:t xml:space="preserve">:  </w:t>
      </w:r>
      <w:r w:rsidRPr="00D17014">
        <w:rPr>
          <w:rFonts w:ascii="Times New Roman" w:hAnsi="Times New Roman"/>
          <w:i/>
          <w:sz w:val="24"/>
          <w:szCs w:val="24"/>
        </w:rPr>
        <w:t>My grace is sufficient for you, for my power is made perfect in weakness.</w:t>
      </w:r>
    </w:p>
    <w:p w:rsidR="009F5E98" w:rsidRPr="00D17014" w:rsidRDefault="009F5E98" w:rsidP="009F5E98">
      <w:pPr>
        <w:pStyle w:val="BodyText"/>
        <w:rPr>
          <w:szCs w:val="24"/>
        </w:rPr>
      </w:pPr>
    </w:p>
    <w:p w:rsidR="009F5E98" w:rsidRPr="00D17014" w:rsidRDefault="000A0053" w:rsidP="009F5E98">
      <w:pPr>
        <w:pStyle w:val="BodyText"/>
        <w:rPr>
          <w:b/>
          <w:smallCaps/>
          <w:szCs w:val="24"/>
        </w:rPr>
      </w:pPr>
      <w:r w:rsidRPr="00D17014">
        <w:rPr>
          <w:b/>
          <w:smallCaps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59690</wp:posOffset>
            </wp:positionV>
            <wp:extent cx="1762125" cy="15322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82" r="37354" b="20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E98" w:rsidRPr="00D17014">
        <w:rPr>
          <w:b/>
          <w:smallCaps/>
          <w:szCs w:val="24"/>
        </w:rPr>
        <w:t>I.</w:t>
      </w:r>
      <w:r w:rsidR="009F5E98" w:rsidRPr="00D17014">
        <w:rPr>
          <w:b/>
          <w:smallCaps/>
          <w:szCs w:val="24"/>
        </w:rPr>
        <w:tab/>
        <w:t>Background</w:t>
      </w:r>
    </w:p>
    <w:p w:rsidR="009F5E98" w:rsidRPr="00D17014" w:rsidRDefault="009F5E98" w:rsidP="009F5E98">
      <w:pPr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pStyle w:val="Heading1"/>
        <w:rPr>
          <w:bCs/>
          <w:szCs w:val="24"/>
        </w:rPr>
      </w:pPr>
    </w:p>
    <w:p w:rsidR="009F5E98" w:rsidRPr="00D17014" w:rsidRDefault="009F5E98" w:rsidP="009F5E98">
      <w:pPr>
        <w:pStyle w:val="Heading1"/>
        <w:rPr>
          <w:bCs/>
          <w:szCs w:val="24"/>
        </w:rPr>
      </w:pPr>
    </w:p>
    <w:p w:rsidR="009F5E98" w:rsidRPr="00D17014" w:rsidRDefault="009F5E98" w:rsidP="009F5E98">
      <w:pPr>
        <w:pStyle w:val="Heading1"/>
        <w:rPr>
          <w:bCs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sz w:val="24"/>
          <w:szCs w:val="24"/>
        </w:rPr>
      </w:pPr>
    </w:p>
    <w:p w:rsidR="00C4343F" w:rsidRPr="00D17014" w:rsidRDefault="00C4343F" w:rsidP="009F5E98">
      <w:pPr>
        <w:rPr>
          <w:rFonts w:ascii="Times New Roman" w:hAnsi="Times New Roman"/>
          <w:b/>
          <w:smallCaps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b/>
          <w:smallCaps/>
          <w:sz w:val="24"/>
          <w:szCs w:val="24"/>
        </w:rPr>
      </w:pPr>
      <w:r w:rsidRPr="00D17014">
        <w:rPr>
          <w:rFonts w:ascii="Times New Roman" w:hAnsi="Times New Roman"/>
          <w:b/>
          <w:smallCaps/>
          <w:sz w:val="24"/>
          <w:szCs w:val="24"/>
        </w:rPr>
        <w:t>II.</w:t>
      </w:r>
      <w:r w:rsidRPr="00D17014">
        <w:rPr>
          <w:rFonts w:ascii="Times New Roman" w:hAnsi="Times New Roman"/>
          <w:b/>
          <w:smallCaps/>
          <w:sz w:val="24"/>
          <w:szCs w:val="24"/>
        </w:rPr>
        <w:tab/>
        <w:t>Purposes</w:t>
      </w:r>
    </w:p>
    <w:p w:rsidR="009F5E98" w:rsidRPr="00D17014" w:rsidRDefault="009F5E98" w:rsidP="009F5E98">
      <w:pPr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</w:p>
    <w:p w:rsidR="009F5E98" w:rsidRPr="00D17014" w:rsidRDefault="009F5E98" w:rsidP="009F5E98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 xml:space="preserve">To address </w:t>
      </w:r>
      <w:r w:rsidRPr="00D17014">
        <w:rPr>
          <w:rFonts w:ascii="Times New Roman" w:hAnsi="Times New Roman"/>
          <w:b/>
          <w:sz w:val="24"/>
          <w:szCs w:val="24"/>
        </w:rPr>
        <w:t>public</w:t>
      </w:r>
      <w:r w:rsidRPr="00D17014">
        <w:rPr>
          <w:rFonts w:ascii="Times New Roman" w:hAnsi="Times New Roman"/>
          <w:sz w:val="24"/>
          <w:szCs w:val="24"/>
        </w:rPr>
        <w:t xml:space="preserve"> </w:t>
      </w:r>
      <w:r w:rsidRPr="00D17014">
        <w:rPr>
          <w:rFonts w:ascii="Times New Roman" w:hAnsi="Times New Roman"/>
          <w:b/>
          <w:sz w:val="24"/>
          <w:szCs w:val="24"/>
        </w:rPr>
        <w:t>conduct</w:t>
      </w:r>
      <w:r w:rsidRPr="00D17014">
        <w:rPr>
          <w:rFonts w:ascii="Times New Roman" w:hAnsi="Times New Roman"/>
          <w:sz w:val="24"/>
          <w:szCs w:val="24"/>
        </w:rPr>
        <w:t xml:space="preserve"> of the Corinthians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 xml:space="preserve">To respond to </w:t>
      </w:r>
      <w:r w:rsidRPr="00D17014">
        <w:rPr>
          <w:rFonts w:ascii="Times New Roman" w:hAnsi="Times New Roman"/>
          <w:b/>
          <w:sz w:val="24"/>
          <w:szCs w:val="24"/>
        </w:rPr>
        <w:t>personal criticism</w:t>
      </w:r>
      <w:r w:rsidRPr="00D17014">
        <w:rPr>
          <w:rFonts w:ascii="Times New Roman" w:hAnsi="Times New Roman"/>
          <w:sz w:val="24"/>
          <w:szCs w:val="24"/>
        </w:rPr>
        <w:t xml:space="preserve"> against Paul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 xml:space="preserve">To expresss </w:t>
      </w:r>
      <w:r w:rsidRPr="00D17014">
        <w:rPr>
          <w:rFonts w:ascii="Times New Roman" w:hAnsi="Times New Roman"/>
          <w:b/>
          <w:sz w:val="24"/>
          <w:szCs w:val="24"/>
        </w:rPr>
        <w:t>practical concern</w:t>
      </w:r>
      <w:r w:rsidRPr="00D17014">
        <w:rPr>
          <w:rFonts w:ascii="Times New Roman" w:hAnsi="Times New Roman"/>
          <w:sz w:val="24"/>
          <w:szCs w:val="24"/>
        </w:rPr>
        <w:t xml:space="preserve"> for believers in Jerusalem</w:t>
      </w:r>
    </w:p>
    <w:p w:rsidR="009F5E98" w:rsidRPr="00D17014" w:rsidRDefault="009F5E98" w:rsidP="009F5E98">
      <w:pPr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b/>
          <w:sz w:val="24"/>
          <w:szCs w:val="24"/>
        </w:rPr>
        <w:tab/>
      </w:r>
    </w:p>
    <w:p w:rsidR="009F5E98" w:rsidRPr="00D17014" w:rsidRDefault="009F5E98" w:rsidP="009F5E98">
      <w:pPr>
        <w:rPr>
          <w:rFonts w:ascii="Times New Roman" w:hAnsi="Times New Roman"/>
          <w:b/>
          <w:smallCaps/>
          <w:sz w:val="24"/>
          <w:szCs w:val="24"/>
        </w:rPr>
      </w:pPr>
      <w:r w:rsidRPr="00D17014">
        <w:rPr>
          <w:rFonts w:ascii="Times New Roman" w:hAnsi="Times New Roman"/>
          <w:b/>
          <w:sz w:val="24"/>
          <w:szCs w:val="24"/>
        </w:rPr>
        <w:br w:type="page"/>
      </w:r>
      <w:r w:rsidRPr="00D17014">
        <w:rPr>
          <w:rFonts w:ascii="Times New Roman" w:hAnsi="Times New Roman"/>
          <w:b/>
          <w:smallCaps/>
          <w:sz w:val="24"/>
          <w:szCs w:val="24"/>
        </w:rPr>
        <w:lastRenderedPageBreak/>
        <w:t>III.</w:t>
      </w:r>
      <w:r w:rsidRPr="00D17014">
        <w:rPr>
          <w:rFonts w:ascii="Times New Roman" w:hAnsi="Times New Roman"/>
          <w:b/>
          <w:smallCaps/>
          <w:sz w:val="24"/>
          <w:szCs w:val="24"/>
        </w:rPr>
        <w:tab/>
        <w:t>Themes of 2 Corinthians</w:t>
      </w:r>
    </w:p>
    <w:p w:rsidR="009F5E98" w:rsidRPr="00D17014" w:rsidRDefault="009F5E98" w:rsidP="009F5E98">
      <w:pPr>
        <w:rPr>
          <w:rFonts w:ascii="Times New Roman" w:hAnsi="Times New Roman"/>
          <w:b/>
          <w:smallCaps/>
          <w:sz w:val="24"/>
          <w:szCs w:val="24"/>
        </w:rPr>
      </w:pPr>
    </w:p>
    <w:p w:rsidR="009F5E98" w:rsidRPr="00D17014" w:rsidRDefault="009F5E98" w:rsidP="009F5E98">
      <w:pPr>
        <w:ind w:left="-360" w:right="-180"/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b/>
          <w:smallCaps/>
          <w:sz w:val="24"/>
          <w:szCs w:val="24"/>
        </w:rPr>
        <w:tab/>
        <w:t>A.</w:t>
      </w:r>
      <w:r w:rsidRPr="00D17014">
        <w:rPr>
          <w:rFonts w:ascii="Times New Roman" w:hAnsi="Times New Roman"/>
          <w:b/>
          <w:smallCaps/>
          <w:sz w:val="24"/>
          <w:szCs w:val="24"/>
        </w:rPr>
        <w:tab/>
      </w:r>
      <w:r w:rsidRPr="00D17014">
        <w:rPr>
          <w:rFonts w:ascii="Times New Roman" w:hAnsi="Times New Roman"/>
          <w:b/>
          <w:sz w:val="24"/>
          <w:szCs w:val="24"/>
        </w:rPr>
        <w:t>Kingdom Apostles Display God’s Power in Weakness</w:t>
      </w:r>
    </w:p>
    <w:p w:rsidR="00C4343F" w:rsidRPr="00D17014" w:rsidRDefault="00C4343F" w:rsidP="009F5E98">
      <w:pPr>
        <w:rPr>
          <w:rFonts w:ascii="Times New Roman" w:hAnsi="Times New Roman"/>
          <w:b/>
          <w:smallCaps/>
          <w:sz w:val="24"/>
          <w:szCs w:val="24"/>
        </w:rPr>
      </w:pPr>
    </w:p>
    <w:p w:rsidR="009F5E98" w:rsidRPr="00D17014" w:rsidRDefault="009F5E98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i/>
          <w:sz w:val="24"/>
          <w:szCs w:val="24"/>
        </w:rPr>
        <w:t>Critiques of Paul: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 xml:space="preserve">--Paul was </w:t>
      </w:r>
      <w:r w:rsidRPr="00D17014">
        <w:rPr>
          <w:rFonts w:ascii="Times New Roman" w:hAnsi="Times New Roman"/>
          <w:b/>
          <w:sz w:val="24"/>
          <w:szCs w:val="24"/>
        </w:rPr>
        <w:t xml:space="preserve">fickle </w:t>
      </w:r>
      <w:r w:rsidRPr="00D17014">
        <w:rPr>
          <w:rFonts w:ascii="Times New Roman" w:hAnsi="Times New Roman"/>
          <w:sz w:val="24"/>
          <w:szCs w:val="24"/>
        </w:rPr>
        <w:t>(1:17)</w:t>
      </w:r>
    </w:p>
    <w:p w:rsidR="009F5E98" w:rsidRPr="00D17014" w:rsidRDefault="009F5E98" w:rsidP="009F5E98">
      <w:pPr>
        <w:ind w:left="720"/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 xml:space="preserve">--Paul was </w:t>
      </w:r>
      <w:r w:rsidRPr="00D17014">
        <w:rPr>
          <w:rFonts w:ascii="Times New Roman" w:hAnsi="Times New Roman"/>
          <w:b/>
          <w:sz w:val="24"/>
          <w:szCs w:val="24"/>
        </w:rPr>
        <w:t xml:space="preserve">harsh </w:t>
      </w:r>
      <w:r w:rsidRPr="00D17014">
        <w:rPr>
          <w:rFonts w:ascii="Times New Roman" w:hAnsi="Times New Roman"/>
          <w:sz w:val="24"/>
          <w:szCs w:val="24"/>
        </w:rPr>
        <w:t>(2:7-8)</w:t>
      </w: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 xml:space="preserve">--Paul lacked </w:t>
      </w:r>
      <w:r w:rsidRPr="00D17014">
        <w:rPr>
          <w:rFonts w:ascii="Times New Roman" w:hAnsi="Times New Roman"/>
          <w:b/>
          <w:sz w:val="24"/>
          <w:szCs w:val="24"/>
        </w:rPr>
        <w:t>credentials</w:t>
      </w:r>
      <w:r w:rsidRPr="00D17014">
        <w:rPr>
          <w:rFonts w:ascii="Times New Roman" w:hAnsi="Times New Roman"/>
          <w:sz w:val="24"/>
          <w:szCs w:val="24"/>
        </w:rPr>
        <w:t xml:space="preserve"> (3:1-2)</w:t>
      </w:r>
    </w:p>
    <w:p w:rsidR="009F5E98" w:rsidRPr="00D17014" w:rsidRDefault="009F5E98" w:rsidP="009F5E98">
      <w:pPr>
        <w:ind w:left="720"/>
        <w:rPr>
          <w:rFonts w:ascii="Times New Roman" w:hAnsi="Times New Roman"/>
          <w:sz w:val="24"/>
          <w:szCs w:val="24"/>
        </w:rPr>
      </w:pPr>
    </w:p>
    <w:p w:rsidR="00C4343F" w:rsidRPr="00D17014" w:rsidRDefault="00C4343F" w:rsidP="009F5E98">
      <w:pPr>
        <w:ind w:left="720"/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i/>
          <w:sz w:val="24"/>
          <w:szCs w:val="24"/>
        </w:rPr>
        <w:t>Characteristics of true Kingdom ministry:</w:t>
      </w: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</w:rPr>
      </w:pPr>
      <w:r w:rsidRPr="00D17014">
        <w:rPr>
          <w:rFonts w:ascii="Times New Roman" w:hAnsi="Times New Roman"/>
          <w:noProof w:val="0"/>
          <w:sz w:val="24"/>
          <w:szCs w:val="24"/>
        </w:rPr>
        <w:t xml:space="preserve">1.  </w:t>
      </w:r>
      <w:r w:rsidR="00B9068C" w:rsidRPr="00D17014">
        <w:rPr>
          <w:rFonts w:ascii="Times New Roman" w:hAnsi="Times New Roman"/>
          <w:noProof w:val="0"/>
          <w:sz w:val="24"/>
          <w:szCs w:val="24"/>
        </w:rPr>
        <w:t xml:space="preserve">The glory of Kingdom ministry = </w:t>
      </w:r>
      <w:r w:rsidR="00B9068C" w:rsidRPr="00D17014">
        <w:rPr>
          <w:rFonts w:ascii="Times New Roman" w:hAnsi="Times New Roman"/>
          <w:b/>
          <w:noProof w:val="0"/>
          <w:sz w:val="24"/>
          <w:szCs w:val="24"/>
        </w:rPr>
        <w:t>The Gospel</w:t>
      </w:r>
      <w:r w:rsidRPr="00D17014">
        <w:rPr>
          <w:rFonts w:ascii="Times New Roman" w:hAnsi="Times New Roman"/>
          <w:noProof w:val="0"/>
          <w:sz w:val="24"/>
          <w:szCs w:val="24"/>
        </w:rPr>
        <w:t xml:space="preserve"> (2:14-17)</w:t>
      </w:r>
    </w:p>
    <w:p w:rsidR="009F5E98" w:rsidRPr="00D17014" w:rsidRDefault="009F5E98" w:rsidP="009F5E98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</w:rPr>
      </w:pPr>
    </w:p>
    <w:p w:rsidR="00B9068C" w:rsidRPr="00D17014" w:rsidRDefault="00B9068C" w:rsidP="009F5E98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</w:rPr>
      </w:pPr>
    </w:p>
    <w:p w:rsidR="009F5E98" w:rsidRPr="00D17014" w:rsidRDefault="009F5E98" w:rsidP="00B9068C">
      <w:pPr>
        <w:spacing w:beforeAutospacing="1" w:afterAutospacing="1"/>
        <w:ind w:left="720"/>
        <w:rPr>
          <w:rFonts w:ascii="Times New Roman" w:hAnsi="Times New Roman"/>
          <w:noProof w:val="0"/>
          <w:sz w:val="24"/>
          <w:szCs w:val="24"/>
        </w:rPr>
      </w:pPr>
      <w:r w:rsidRPr="00D17014">
        <w:rPr>
          <w:rFonts w:ascii="Times New Roman" w:hAnsi="Times New Roman"/>
          <w:noProof w:val="0"/>
          <w:sz w:val="24"/>
          <w:szCs w:val="24"/>
        </w:rPr>
        <w:t>2.</w:t>
      </w:r>
      <w:r w:rsidR="00B9068C" w:rsidRPr="00D17014">
        <w:rPr>
          <w:rFonts w:ascii="Times New Roman" w:hAnsi="Times New Roman"/>
          <w:noProof w:val="0"/>
          <w:sz w:val="24"/>
          <w:szCs w:val="24"/>
        </w:rPr>
        <w:t xml:space="preserve">  The power for Kingdom ministry = </w:t>
      </w:r>
      <w:r w:rsidR="00B9068C" w:rsidRPr="00D17014">
        <w:rPr>
          <w:rFonts w:ascii="Times New Roman" w:hAnsi="Times New Roman"/>
          <w:b/>
          <w:noProof w:val="0"/>
          <w:sz w:val="24"/>
          <w:szCs w:val="24"/>
        </w:rPr>
        <w:t>God’s grace</w:t>
      </w:r>
      <w:r w:rsidR="00B9068C" w:rsidRPr="00D17014">
        <w:rPr>
          <w:rFonts w:ascii="Times New Roman" w:hAnsi="Times New Roman"/>
          <w:noProof w:val="0"/>
          <w:sz w:val="24"/>
          <w:szCs w:val="24"/>
        </w:rPr>
        <w:t xml:space="preserve"> </w:t>
      </w:r>
      <w:r w:rsidRPr="00D17014">
        <w:rPr>
          <w:rFonts w:ascii="Times New Roman" w:hAnsi="Times New Roman"/>
          <w:sz w:val="24"/>
          <w:szCs w:val="24"/>
        </w:rPr>
        <w:t>(3:4-6)</w:t>
      </w:r>
    </w:p>
    <w:p w:rsidR="009F5E98" w:rsidRPr="00D17014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</w:rPr>
      </w:pPr>
    </w:p>
    <w:p w:rsidR="00B9068C" w:rsidRPr="00D17014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3.</w:t>
      </w:r>
      <w:r w:rsidR="00B9068C" w:rsidRPr="00D17014">
        <w:rPr>
          <w:rFonts w:ascii="Times New Roman" w:hAnsi="Times New Roman"/>
          <w:sz w:val="24"/>
          <w:szCs w:val="24"/>
        </w:rPr>
        <w:t xml:space="preserve">  The focus of Kingdom ministry = </w:t>
      </w:r>
      <w:r w:rsidR="00B9068C" w:rsidRPr="00D17014">
        <w:rPr>
          <w:rFonts w:ascii="Times New Roman" w:hAnsi="Times New Roman"/>
          <w:b/>
          <w:sz w:val="24"/>
          <w:szCs w:val="24"/>
        </w:rPr>
        <w:t>Jesus Christ</w:t>
      </w:r>
      <w:r w:rsidRPr="00D17014">
        <w:rPr>
          <w:rFonts w:ascii="Times New Roman" w:hAnsi="Times New Roman"/>
          <w:sz w:val="24"/>
          <w:szCs w:val="24"/>
        </w:rPr>
        <w:t xml:space="preserve"> (4:5-6)</w:t>
      </w:r>
    </w:p>
    <w:p w:rsidR="009F5E98" w:rsidRPr="00D17014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</w:rPr>
      </w:pPr>
    </w:p>
    <w:p w:rsidR="00B9068C" w:rsidRPr="00D17014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B9068C">
      <w:pPr>
        <w:spacing w:beforeAutospacing="1" w:afterAutospacing="1"/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>4.</w:t>
      </w:r>
      <w:r w:rsidR="00B9068C" w:rsidRPr="00D17014">
        <w:rPr>
          <w:rFonts w:ascii="Times New Roman" w:hAnsi="Times New Roman"/>
          <w:sz w:val="24"/>
          <w:szCs w:val="24"/>
        </w:rPr>
        <w:t xml:space="preserve">  The concern of Kingdom ministry = </w:t>
      </w:r>
      <w:r w:rsidR="00B9068C" w:rsidRPr="00D17014">
        <w:rPr>
          <w:rFonts w:ascii="Times New Roman" w:hAnsi="Times New Roman"/>
          <w:b/>
          <w:sz w:val="24"/>
          <w:szCs w:val="24"/>
        </w:rPr>
        <w:t>The heart</w:t>
      </w:r>
      <w:r w:rsidR="00B9068C" w:rsidRPr="00D17014">
        <w:rPr>
          <w:rFonts w:ascii="Times New Roman" w:hAnsi="Times New Roman"/>
          <w:sz w:val="24"/>
          <w:szCs w:val="24"/>
        </w:rPr>
        <w:t xml:space="preserve"> </w:t>
      </w:r>
      <w:r w:rsidRPr="00D17014">
        <w:rPr>
          <w:rFonts w:ascii="Times New Roman" w:hAnsi="Times New Roman"/>
          <w:sz w:val="24"/>
          <w:szCs w:val="24"/>
        </w:rPr>
        <w:t>(4:16-18)</w:t>
      </w:r>
    </w:p>
    <w:p w:rsidR="009F5E98" w:rsidRPr="00D17014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</w:rPr>
      </w:pPr>
    </w:p>
    <w:p w:rsidR="00B9068C" w:rsidRPr="00D17014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B9068C">
      <w:pPr>
        <w:spacing w:beforeAutospacing="1" w:afterAutospacing="1"/>
        <w:ind w:left="72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 xml:space="preserve">5. </w:t>
      </w:r>
      <w:r w:rsidR="00B9068C" w:rsidRPr="00D17014">
        <w:rPr>
          <w:rFonts w:ascii="Times New Roman" w:hAnsi="Times New Roman"/>
          <w:sz w:val="24"/>
          <w:szCs w:val="24"/>
        </w:rPr>
        <w:t xml:space="preserve"> The agent of Kingdom ministry = </w:t>
      </w:r>
      <w:r w:rsidR="00B9068C" w:rsidRPr="00D17014">
        <w:rPr>
          <w:rFonts w:ascii="Times New Roman" w:hAnsi="Times New Roman"/>
          <w:b/>
          <w:sz w:val="24"/>
          <w:szCs w:val="24"/>
        </w:rPr>
        <w:t>God</w:t>
      </w:r>
      <w:r w:rsidRPr="00D17014">
        <w:rPr>
          <w:rFonts w:ascii="Times New Roman" w:hAnsi="Times New Roman"/>
          <w:sz w:val="24"/>
          <w:szCs w:val="24"/>
        </w:rPr>
        <w:t xml:space="preserve"> (5:20-21)</w:t>
      </w:r>
    </w:p>
    <w:p w:rsidR="009F5E98" w:rsidRPr="00D17014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</w:rPr>
      </w:pPr>
    </w:p>
    <w:p w:rsidR="00B9068C" w:rsidRPr="00D17014" w:rsidRDefault="00B9068C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B9068C">
      <w:pPr>
        <w:spacing w:beforeAutospacing="1" w:afterAutospacing="1"/>
        <w:ind w:left="720" w:right="-90"/>
        <w:rPr>
          <w:rFonts w:ascii="Times New Roman" w:hAnsi="Times New Roman"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 xml:space="preserve">6. </w:t>
      </w:r>
      <w:r w:rsidR="00B9068C" w:rsidRPr="00D17014">
        <w:rPr>
          <w:rFonts w:ascii="Times New Roman" w:hAnsi="Times New Roman"/>
          <w:sz w:val="24"/>
          <w:szCs w:val="24"/>
        </w:rPr>
        <w:t xml:space="preserve">  The result of Kingdom ministry = </w:t>
      </w:r>
      <w:r w:rsidR="00B9068C" w:rsidRPr="00D17014">
        <w:rPr>
          <w:rFonts w:ascii="Times New Roman" w:hAnsi="Times New Roman"/>
          <w:b/>
          <w:sz w:val="24"/>
          <w:szCs w:val="24"/>
        </w:rPr>
        <w:t>Changed lives</w:t>
      </w:r>
      <w:r w:rsidR="00B9068C" w:rsidRPr="00D17014">
        <w:rPr>
          <w:rFonts w:ascii="Times New Roman" w:hAnsi="Times New Roman"/>
          <w:sz w:val="24"/>
          <w:szCs w:val="24"/>
        </w:rPr>
        <w:t xml:space="preserve"> </w:t>
      </w:r>
      <w:r w:rsidRPr="00D17014">
        <w:rPr>
          <w:rFonts w:ascii="Times New Roman" w:hAnsi="Times New Roman"/>
          <w:sz w:val="24"/>
          <w:szCs w:val="24"/>
        </w:rPr>
        <w:t>(6:14, 7:1)</w:t>
      </w:r>
    </w:p>
    <w:p w:rsidR="009F5E98" w:rsidRPr="00D17014" w:rsidRDefault="009F5E98" w:rsidP="009F5E98">
      <w:pPr>
        <w:spacing w:beforeAutospacing="1" w:afterAutospacing="1"/>
        <w:ind w:left="720"/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spacing w:beforeAutospacing="1" w:afterAutospacing="1"/>
        <w:ind w:left="720" w:right="-180"/>
        <w:rPr>
          <w:rFonts w:ascii="Times New Roman" w:hAnsi="Times New Roman"/>
          <w:sz w:val="24"/>
          <w:szCs w:val="24"/>
        </w:rPr>
      </w:pPr>
    </w:p>
    <w:p w:rsidR="009F5E98" w:rsidRPr="00D17014" w:rsidRDefault="009F5E98" w:rsidP="009F5E98">
      <w:pPr>
        <w:numPr>
          <w:ilvl w:val="0"/>
          <w:numId w:val="20"/>
        </w:numPr>
        <w:spacing w:beforeAutospacing="1" w:afterAutospacing="1"/>
        <w:rPr>
          <w:rFonts w:ascii="Times New Roman" w:hAnsi="Times New Roman"/>
          <w:noProof w:val="0"/>
          <w:sz w:val="24"/>
          <w:szCs w:val="24"/>
        </w:rPr>
      </w:pPr>
      <w:r w:rsidRPr="00D17014">
        <w:rPr>
          <w:rFonts w:ascii="Times New Roman" w:hAnsi="Times New Roman"/>
          <w:i/>
          <w:sz w:val="24"/>
          <w:szCs w:val="24"/>
        </w:rPr>
        <w:t>Chapters 10-12:  Weak Apostles Vs. “Super-Apostles”</w:t>
      </w:r>
    </w:p>
    <w:p w:rsidR="009F5E98" w:rsidRPr="00D17014" w:rsidRDefault="009F5E98" w:rsidP="00D17014">
      <w:pPr>
        <w:ind w:left="720"/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sz w:val="24"/>
          <w:szCs w:val="24"/>
        </w:rPr>
        <w:t xml:space="preserve"> </w:t>
      </w:r>
    </w:p>
    <w:p w:rsidR="009F5E98" w:rsidRPr="00D17014" w:rsidRDefault="009F5E98" w:rsidP="009F5E98">
      <w:pPr>
        <w:ind w:right="-360"/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b/>
          <w:smallCaps/>
          <w:sz w:val="24"/>
          <w:szCs w:val="24"/>
        </w:rPr>
        <w:t>B.</w:t>
      </w:r>
      <w:r w:rsidRPr="00D17014">
        <w:rPr>
          <w:rFonts w:ascii="Times New Roman" w:hAnsi="Times New Roman"/>
          <w:b/>
          <w:smallCaps/>
          <w:sz w:val="24"/>
          <w:szCs w:val="24"/>
        </w:rPr>
        <w:tab/>
      </w:r>
      <w:r w:rsidRPr="00D17014">
        <w:rPr>
          <w:rFonts w:ascii="Times New Roman" w:hAnsi="Times New Roman"/>
          <w:b/>
          <w:sz w:val="24"/>
          <w:szCs w:val="24"/>
        </w:rPr>
        <w:t>Kingdom Citizens Display God’s Generosity in Weakness</w:t>
      </w: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</w:p>
    <w:p w:rsidR="00C4343F" w:rsidRPr="00D17014" w:rsidRDefault="00C4343F" w:rsidP="009F5E98">
      <w:pPr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i/>
          <w:sz w:val="24"/>
          <w:szCs w:val="24"/>
        </w:rPr>
        <w:t>Give sacrifically, like Jesus (8:9)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i/>
          <w:sz w:val="24"/>
          <w:szCs w:val="24"/>
        </w:rPr>
        <w:t>Give generously, like the Macedonians (8:2-4)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i/>
          <w:sz w:val="24"/>
          <w:szCs w:val="24"/>
        </w:rPr>
        <w:t>Give cheerfully, relying on God’s grace (9:7-9)</w:t>
      </w: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b/>
          <w:sz w:val="24"/>
          <w:szCs w:val="24"/>
        </w:rPr>
        <w:t>C.</w:t>
      </w:r>
      <w:r w:rsidRPr="00D17014">
        <w:rPr>
          <w:rFonts w:ascii="Times New Roman" w:hAnsi="Times New Roman"/>
          <w:b/>
          <w:sz w:val="24"/>
          <w:szCs w:val="24"/>
        </w:rPr>
        <w:tab/>
        <w:t>Kingdom Churches Display God’s Grace in Weakness</w:t>
      </w: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</w:p>
    <w:p w:rsidR="00C4343F" w:rsidRPr="00D17014" w:rsidRDefault="00C4343F" w:rsidP="009F5E98">
      <w:pPr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i/>
          <w:sz w:val="24"/>
          <w:szCs w:val="24"/>
        </w:rPr>
        <w:t>A passion for weakness (12:8-10)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i/>
          <w:sz w:val="24"/>
          <w:szCs w:val="24"/>
        </w:rPr>
        <w:t>A passion for the Gospel (5:14-15, 18-21)</w:t>
      </w: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i/>
          <w:sz w:val="24"/>
          <w:szCs w:val="24"/>
        </w:rPr>
      </w:pPr>
    </w:p>
    <w:p w:rsidR="009F5E98" w:rsidRPr="00D17014" w:rsidRDefault="009F5E98" w:rsidP="009F5E98">
      <w:pPr>
        <w:numPr>
          <w:ilvl w:val="0"/>
          <w:numId w:val="21"/>
        </w:numPr>
        <w:rPr>
          <w:rFonts w:ascii="Times New Roman" w:hAnsi="Times New Roman"/>
          <w:b/>
          <w:sz w:val="24"/>
          <w:szCs w:val="24"/>
        </w:rPr>
      </w:pPr>
      <w:r w:rsidRPr="00D17014">
        <w:rPr>
          <w:rFonts w:ascii="Times New Roman" w:hAnsi="Times New Roman"/>
          <w:i/>
          <w:sz w:val="24"/>
          <w:szCs w:val="24"/>
        </w:rPr>
        <w:t>A passion for repentance (7:8-13)</w:t>
      </w: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rPr>
          <w:rFonts w:ascii="Times New Roman" w:hAnsi="Times New Roman"/>
          <w:b/>
          <w:sz w:val="24"/>
          <w:szCs w:val="24"/>
        </w:rPr>
      </w:pPr>
    </w:p>
    <w:p w:rsidR="009F5E98" w:rsidRPr="00D17014" w:rsidRDefault="009F5E98" w:rsidP="009F5E98">
      <w:pPr>
        <w:pStyle w:val="BodyText"/>
        <w:rPr>
          <w:szCs w:val="24"/>
        </w:rPr>
      </w:pPr>
    </w:p>
    <w:sectPr w:rsidR="009F5E98" w:rsidRPr="00D17014" w:rsidSect="00D17014">
      <w:footerReference w:type="even" r:id="rId9"/>
      <w:footerReference w:type="default" r:id="rId10"/>
      <w:pgSz w:w="15840" w:h="12240" w:orient="landscape" w:code="1"/>
      <w:pgMar w:top="720" w:right="720" w:bottom="720" w:left="720" w:header="720" w:footer="1123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F2" w:rsidRDefault="00BA22F2">
      <w:r>
        <w:separator/>
      </w:r>
    </w:p>
  </w:endnote>
  <w:endnote w:type="continuationSeparator" w:id="0">
    <w:p w:rsidR="00BA22F2" w:rsidRDefault="00BA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98" w:rsidRDefault="009F5E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5E98" w:rsidRDefault="009F5E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98" w:rsidRDefault="009F5E98">
    <w:pPr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F2" w:rsidRDefault="00BA22F2">
      <w:r>
        <w:separator/>
      </w:r>
    </w:p>
  </w:footnote>
  <w:footnote w:type="continuationSeparator" w:id="0">
    <w:p w:rsidR="00BA22F2" w:rsidRDefault="00BA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C8A"/>
    <w:multiLevelType w:val="hybridMultilevel"/>
    <w:tmpl w:val="4C049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F36A7"/>
    <w:multiLevelType w:val="hybridMultilevel"/>
    <w:tmpl w:val="B66AB0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B7FF0"/>
    <w:multiLevelType w:val="hybridMultilevel"/>
    <w:tmpl w:val="C1C8A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3FA"/>
    <w:multiLevelType w:val="hybridMultilevel"/>
    <w:tmpl w:val="63C60A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6D3E50"/>
    <w:multiLevelType w:val="hybridMultilevel"/>
    <w:tmpl w:val="882691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27A1D"/>
    <w:multiLevelType w:val="hybridMultilevel"/>
    <w:tmpl w:val="096E3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52443"/>
    <w:multiLevelType w:val="hybridMultilevel"/>
    <w:tmpl w:val="59ACA1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97DEC"/>
    <w:multiLevelType w:val="hybridMultilevel"/>
    <w:tmpl w:val="3F82D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51F02"/>
    <w:multiLevelType w:val="hybridMultilevel"/>
    <w:tmpl w:val="7D24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06DC7"/>
    <w:multiLevelType w:val="hybridMultilevel"/>
    <w:tmpl w:val="B16C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7FC3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33630A2E"/>
    <w:multiLevelType w:val="hybridMultilevel"/>
    <w:tmpl w:val="4084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F6A17"/>
    <w:multiLevelType w:val="hybridMultilevel"/>
    <w:tmpl w:val="EF8EB3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05D83"/>
    <w:multiLevelType w:val="singleLevel"/>
    <w:tmpl w:val="032E587C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9150E9"/>
    <w:multiLevelType w:val="hybridMultilevel"/>
    <w:tmpl w:val="BF605152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F5D7A"/>
    <w:multiLevelType w:val="hybridMultilevel"/>
    <w:tmpl w:val="ADF6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ms Rm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ms Rm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ms Rm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7C4E"/>
    <w:multiLevelType w:val="hybridMultilevel"/>
    <w:tmpl w:val="235CCB86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525997"/>
    <w:multiLevelType w:val="hybridMultilevel"/>
    <w:tmpl w:val="4258B2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13111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8"/>
  </w:num>
  <w:num w:numId="9">
    <w:abstractNumId w:val="14"/>
  </w:num>
  <w:num w:numId="10">
    <w:abstractNumId w:val="13"/>
  </w:num>
  <w:num w:numId="11">
    <w:abstractNumId w:val="16"/>
  </w:num>
  <w:num w:numId="12">
    <w:abstractNumId w:val="11"/>
  </w:num>
  <w:num w:numId="13">
    <w:abstractNumId w:val="6"/>
  </w:num>
  <w:num w:numId="14">
    <w:abstractNumId w:val="5"/>
  </w:num>
  <w:num w:numId="15">
    <w:abstractNumId w:val="20"/>
  </w:num>
  <w:num w:numId="16">
    <w:abstractNumId w:val="19"/>
  </w:num>
  <w:num w:numId="17">
    <w:abstractNumId w:val="0"/>
  </w:num>
  <w:num w:numId="18">
    <w:abstractNumId w:val="17"/>
  </w:num>
  <w:num w:numId="19">
    <w:abstractNumId w:val="9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A1"/>
    <w:rsid w:val="000A0053"/>
    <w:rsid w:val="000A7919"/>
    <w:rsid w:val="00546464"/>
    <w:rsid w:val="00563754"/>
    <w:rsid w:val="009F5E98"/>
    <w:rsid w:val="00B9068C"/>
    <w:rsid w:val="00BA22F2"/>
    <w:rsid w:val="00C4343F"/>
    <w:rsid w:val="00D17014"/>
    <w:rsid w:val="00DB3BA1"/>
    <w:rsid w:val="00F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chartTrackingRefBased/>
  <w15:docId w15:val="{D7620827-F91F-44A1-8287-18651445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b/>
      <w:bCs/>
      <w:smallCaps/>
      <w:sz w:val="24"/>
    </w:rPr>
  </w:style>
  <w:style w:type="paragraph" w:styleId="Heading5">
    <w:name w:val="heading 5"/>
    <w:basedOn w:val="Normal"/>
    <w:next w:val="Normal"/>
    <w:qFormat/>
    <w:rsid w:val="00237E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37E0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36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noProof w:val="0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noProof w:val="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noProof w:val="0"/>
      <w:sz w:val="24"/>
      <w:szCs w:val="24"/>
    </w:rPr>
  </w:style>
  <w:style w:type="character" w:customStyle="1" w:styleId="sup">
    <w:name w:val="sup"/>
    <w:basedOn w:val="DefaultParagraphFont"/>
  </w:style>
  <w:style w:type="paragraph" w:customStyle="1" w:styleId="Style1">
    <w:name w:val="Style1"/>
    <w:basedOn w:val="Normal"/>
    <w:rsid w:val="003B6FDF"/>
    <w:rPr>
      <w:rFonts w:ascii="Times New Roman" w:hAnsi="Times New Roman"/>
      <w:noProof w:val="0"/>
      <w:sz w:val="24"/>
    </w:rPr>
  </w:style>
  <w:style w:type="paragraph" w:styleId="FootnoteText">
    <w:name w:val="footnote text"/>
    <w:basedOn w:val="Normal"/>
    <w:semiHidden/>
    <w:rsid w:val="003B6FDF"/>
    <w:rPr>
      <w:rFonts w:ascii="Times New Roman" w:hAnsi="Times New Roman"/>
      <w:noProof w:val="0"/>
    </w:rPr>
  </w:style>
  <w:style w:type="character" w:styleId="FootnoteReference">
    <w:name w:val="footnote reference"/>
    <w:basedOn w:val="DefaultParagraphFont"/>
    <w:semiHidden/>
    <w:rsid w:val="003B6FDF"/>
    <w:rPr>
      <w:vertAlign w:val="superscript"/>
    </w:rPr>
  </w:style>
  <w:style w:type="character" w:styleId="Hyperlink">
    <w:name w:val="Hyperlink"/>
    <w:basedOn w:val="DefaultParagraphFont"/>
    <w:rsid w:val="003B6FDF"/>
    <w:rPr>
      <w:color w:val="0000FF"/>
      <w:u w:val="single"/>
    </w:rPr>
  </w:style>
  <w:style w:type="character" w:customStyle="1" w:styleId="toctext">
    <w:name w:val="toctext"/>
    <w:basedOn w:val="DefaultParagraphFont"/>
    <w:rsid w:val="003B6FDF"/>
  </w:style>
  <w:style w:type="paragraph" w:styleId="BalloonText">
    <w:name w:val="Balloon Text"/>
    <w:basedOn w:val="Normal"/>
    <w:semiHidden/>
    <w:rsid w:val="006C2ADD"/>
    <w:rPr>
      <w:rFonts w:ascii="Tahoma" w:hAnsi="Tahoma" w:cs="Tahoma"/>
      <w:sz w:val="16"/>
      <w:szCs w:val="16"/>
    </w:rPr>
  </w:style>
  <w:style w:type="character" w:customStyle="1" w:styleId="keywordresultextras">
    <w:name w:val="keywordresultextras"/>
    <w:basedOn w:val="DefaultParagraphFont"/>
    <w:rsid w:val="00BA6718"/>
  </w:style>
  <w:style w:type="paragraph" w:styleId="Subtitle">
    <w:name w:val="Subtitle"/>
    <w:basedOn w:val="Normal"/>
    <w:qFormat/>
    <w:rsid w:val="00D80D86"/>
    <w:rPr>
      <w:rFonts w:ascii="Times New Roman" w:hAnsi="Times New Roman"/>
      <w:b/>
      <w:noProof w:val="0"/>
      <w:sz w:val="24"/>
    </w:rPr>
  </w:style>
  <w:style w:type="paragraph" w:styleId="BlockText">
    <w:name w:val="Block Text"/>
    <w:basedOn w:val="Normal"/>
    <w:rsid w:val="00183FE6"/>
    <w:pPr>
      <w:spacing w:line="360" w:lineRule="auto"/>
      <w:ind w:left="1440" w:right="1440"/>
    </w:pPr>
    <w:rPr>
      <w:rFonts w:ascii="Times New Roman" w:hAnsi="Times New Roman"/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Letter to the Hebrews: the Finality of Christ</vt:lpstr>
    </vt:vector>
  </TitlesOfParts>
  <Company> 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 to the Hebrews: the Finality of Christ</dc:title>
  <dc:subject/>
  <dc:creator>Bill Behrens</dc:creator>
  <cp:keywords/>
  <dc:description/>
  <cp:lastModifiedBy>Jason Rivette</cp:lastModifiedBy>
  <cp:revision>2</cp:revision>
  <cp:lastPrinted>2010-08-15T01:43:00Z</cp:lastPrinted>
  <dcterms:created xsi:type="dcterms:W3CDTF">2017-01-24T14:53:00Z</dcterms:created>
  <dcterms:modified xsi:type="dcterms:W3CDTF">2017-01-24T14:53:00Z</dcterms:modified>
</cp:coreProperties>
</file>